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2FD" w:rsidRPr="00B34EC2" w:rsidRDefault="003952FD" w:rsidP="003952FD">
      <w:pPr>
        <w:ind w:firstLine="5954"/>
        <w:rPr>
          <w:b/>
          <w:lang w:val="bg-BG"/>
        </w:rPr>
      </w:pPr>
      <w:r w:rsidRPr="00B34EC2">
        <w:rPr>
          <w:b/>
          <w:lang w:val="bg-BG"/>
        </w:rPr>
        <w:t>ОДОБРИЛ:</w:t>
      </w:r>
    </w:p>
    <w:p w:rsidR="003952FD" w:rsidRPr="00B34EC2" w:rsidRDefault="003952FD" w:rsidP="003952FD">
      <w:pPr>
        <w:ind w:firstLine="5670"/>
        <w:rPr>
          <w:b/>
          <w:lang w:val="bg-BG"/>
        </w:rPr>
      </w:pPr>
      <w:r w:rsidRPr="00B34EC2">
        <w:rPr>
          <w:b/>
          <w:lang w:val="bg-BG"/>
        </w:rPr>
        <w:t xml:space="preserve">     ПЛАМЕН СТОИЛОВ</w:t>
      </w:r>
    </w:p>
    <w:p w:rsidR="003952FD" w:rsidRPr="00B34EC2" w:rsidRDefault="003952FD" w:rsidP="003952FD">
      <w:pPr>
        <w:ind w:firstLine="5670"/>
        <w:rPr>
          <w:b/>
          <w:lang w:val="bg-BG"/>
        </w:rPr>
      </w:pPr>
      <w:r w:rsidRPr="00B34EC2">
        <w:rPr>
          <w:b/>
          <w:lang w:val="bg-BG"/>
        </w:rPr>
        <w:t xml:space="preserve">     </w:t>
      </w:r>
      <w:r w:rsidRPr="00B34EC2">
        <w:rPr>
          <w:i/>
          <w:lang w:val="bg-BG"/>
        </w:rPr>
        <w:t>Кмет на Община Русе</w:t>
      </w:r>
    </w:p>
    <w:p w:rsidR="003952FD" w:rsidRPr="00B34EC2" w:rsidRDefault="003952FD" w:rsidP="00B8037F">
      <w:pPr>
        <w:tabs>
          <w:tab w:val="left" w:pos="-600"/>
          <w:tab w:val="left" w:pos="993"/>
        </w:tabs>
        <w:ind w:firstLine="709"/>
        <w:jc w:val="center"/>
        <w:rPr>
          <w:b/>
          <w:bCs/>
          <w:lang w:val="bg-BG"/>
        </w:rPr>
      </w:pPr>
    </w:p>
    <w:p w:rsidR="003952FD" w:rsidRDefault="003952FD" w:rsidP="00B8037F">
      <w:pPr>
        <w:tabs>
          <w:tab w:val="left" w:pos="-600"/>
          <w:tab w:val="left" w:pos="993"/>
        </w:tabs>
        <w:ind w:firstLine="709"/>
        <w:jc w:val="center"/>
        <w:rPr>
          <w:b/>
          <w:bCs/>
          <w:lang w:val="bg-BG"/>
        </w:rPr>
      </w:pPr>
    </w:p>
    <w:p w:rsidR="003E561A" w:rsidRPr="00B34EC2" w:rsidRDefault="003E561A" w:rsidP="00B8037F">
      <w:pPr>
        <w:tabs>
          <w:tab w:val="left" w:pos="-600"/>
          <w:tab w:val="left" w:pos="993"/>
        </w:tabs>
        <w:ind w:firstLine="709"/>
        <w:jc w:val="center"/>
        <w:rPr>
          <w:b/>
          <w:bCs/>
          <w:lang w:val="bg-BG"/>
        </w:rPr>
      </w:pPr>
    </w:p>
    <w:p w:rsidR="00785498" w:rsidRPr="00B34EC2" w:rsidRDefault="00785498" w:rsidP="00B8037F">
      <w:pPr>
        <w:tabs>
          <w:tab w:val="left" w:pos="-600"/>
          <w:tab w:val="left" w:pos="993"/>
        </w:tabs>
        <w:ind w:firstLine="709"/>
        <w:jc w:val="center"/>
        <w:rPr>
          <w:b/>
          <w:bCs/>
          <w:lang w:val="bg-BG"/>
        </w:rPr>
      </w:pPr>
      <w:r w:rsidRPr="00B34EC2">
        <w:rPr>
          <w:b/>
          <w:bCs/>
          <w:lang w:val="bg-BG"/>
        </w:rPr>
        <w:t>ТЕХНИЧЕСКА СПЕЦИФИКАЦИЯ</w:t>
      </w:r>
    </w:p>
    <w:p w:rsidR="00785498" w:rsidRDefault="00785498" w:rsidP="00B8037F">
      <w:pPr>
        <w:tabs>
          <w:tab w:val="left" w:pos="993"/>
        </w:tabs>
        <w:spacing w:before="60"/>
        <w:ind w:firstLine="709"/>
        <w:jc w:val="center"/>
        <w:rPr>
          <w:b/>
          <w:lang w:val="bg-BG"/>
        </w:rPr>
      </w:pPr>
      <w:r w:rsidRPr="00B34EC2">
        <w:rPr>
          <w:b/>
          <w:lang w:val="bg-BG"/>
        </w:rPr>
        <w:t>за изпълнение на обществена поръчка с предмет</w:t>
      </w:r>
    </w:p>
    <w:p w:rsidR="00785498" w:rsidRPr="009B7D73" w:rsidRDefault="004E6867" w:rsidP="009B7D73">
      <w:pPr>
        <w:pStyle w:val="af1"/>
        <w:rPr>
          <w:b/>
          <w:sz w:val="24"/>
          <w:lang w:val="ru-RU"/>
        </w:rPr>
      </w:pPr>
      <w:r>
        <w:rPr>
          <w:sz w:val="24"/>
        </w:rPr>
        <w:t>„</w:t>
      </w:r>
      <w:r w:rsidR="00785498" w:rsidRPr="009B7D73">
        <w:rPr>
          <w:sz w:val="24"/>
        </w:rPr>
        <w:t xml:space="preserve">Проектиране и строителство на обект </w:t>
      </w:r>
      <w:r w:rsidR="00345B04" w:rsidRPr="00345B04">
        <w:rPr>
          <w:b/>
          <w:sz w:val="24"/>
        </w:rPr>
        <w:t>„Основен ремонт, преустройство и промяна предназначението на съществуващи сгради с идентификатори 63427.1.130.1, 63427.1.130.2, 63427.1.130.3, 63427.1.130.4 и 63427.1.130.5 по кадастралната карта на гр. Русе, с административен адрес: гр. Русе, ж.к. Възраждане, ул. Доростол №108 за обособяване на Център за грижа за лица с различни форми на деменция (с капацитет 15 места) и Център за грижа за лица с психични разстройства (с капацитет 15 места)“</w:t>
      </w:r>
    </w:p>
    <w:p w:rsidR="00785498" w:rsidRDefault="00785498" w:rsidP="00B8037F">
      <w:pPr>
        <w:tabs>
          <w:tab w:val="left" w:pos="993"/>
        </w:tabs>
        <w:spacing w:before="60"/>
        <w:ind w:firstLine="709"/>
        <w:jc w:val="center"/>
        <w:rPr>
          <w:b/>
          <w:lang w:val="bg-BG"/>
        </w:rPr>
      </w:pPr>
    </w:p>
    <w:p w:rsidR="006B283E" w:rsidRPr="00B34EC2" w:rsidRDefault="006B283E" w:rsidP="00B8037F">
      <w:pPr>
        <w:tabs>
          <w:tab w:val="left" w:pos="993"/>
        </w:tabs>
        <w:spacing w:before="60"/>
        <w:ind w:firstLine="709"/>
        <w:jc w:val="center"/>
        <w:rPr>
          <w:b/>
          <w:lang w:val="bg-BG"/>
        </w:rPr>
      </w:pPr>
    </w:p>
    <w:p w:rsidR="00785498" w:rsidRPr="00B34EC2" w:rsidRDefault="00785498" w:rsidP="00B8037F">
      <w:pPr>
        <w:pStyle w:val="ae"/>
        <w:numPr>
          <w:ilvl w:val="0"/>
          <w:numId w:val="11"/>
        </w:numPr>
        <w:tabs>
          <w:tab w:val="left" w:pos="993"/>
        </w:tabs>
        <w:ind w:left="0" w:firstLine="709"/>
        <w:jc w:val="both"/>
        <w:rPr>
          <w:b/>
          <w:i/>
          <w:lang w:val="bg-BG"/>
        </w:rPr>
      </w:pPr>
      <w:r w:rsidRPr="00B34EC2">
        <w:rPr>
          <w:b/>
          <w:i/>
          <w:lang w:val="bg-BG"/>
        </w:rPr>
        <w:t>Местонахождение на обекта</w:t>
      </w:r>
    </w:p>
    <w:p w:rsidR="0077508D" w:rsidRPr="00A657A2" w:rsidRDefault="0077508D" w:rsidP="0077508D">
      <w:pPr>
        <w:ind w:firstLine="708"/>
        <w:rPr>
          <w:sz w:val="12"/>
          <w:lang w:val="bg-BG"/>
        </w:rPr>
      </w:pPr>
    </w:p>
    <w:p w:rsidR="00785498" w:rsidRPr="00665F0B" w:rsidRDefault="00345B04" w:rsidP="00A657A2">
      <w:pPr>
        <w:pStyle w:val="af1"/>
        <w:ind w:firstLine="720"/>
        <w:jc w:val="both"/>
        <w:rPr>
          <w:sz w:val="24"/>
        </w:rPr>
      </w:pPr>
      <w:r w:rsidRPr="00345B04">
        <w:rPr>
          <w:bCs/>
          <w:iCs/>
          <w:sz w:val="24"/>
        </w:rPr>
        <w:t>Урегулиран поземлен имот (УПИ) I, кв. 338.1 по плана на гр. Русе, съответстващ на поземлен имот (ПИ) с идентификатор 63427.1.130 по Кадастралната карта и кадастралните регистри (КККР) на гр. Русе и с адрес гр. Русе, ж.к. Възраждане, ул. Доростол №108.</w:t>
      </w:r>
      <w:r w:rsidR="00665F0B">
        <w:rPr>
          <w:bCs/>
          <w:iCs/>
          <w:sz w:val="24"/>
        </w:rPr>
        <w:t xml:space="preserve"> </w:t>
      </w:r>
    </w:p>
    <w:p w:rsidR="00772F85" w:rsidRPr="00B34EC2" w:rsidRDefault="00772F85" w:rsidP="00772F85">
      <w:pPr>
        <w:ind w:firstLine="708"/>
        <w:jc w:val="both"/>
        <w:rPr>
          <w:b/>
          <w:i/>
          <w:lang w:val="bg-BG"/>
        </w:rPr>
      </w:pPr>
    </w:p>
    <w:p w:rsidR="00785498" w:rsidRPr="00B34EC2" w:rsidRDefault="00785498" w:rsidP="00B8037F">
      <w:pPr>
        <w:pStyle w:val="ae"/>
        <w:numPr>
          <w:ilvl w:val="0"/>
          <w:numId w:val="11"/>
        </w:numPr>
        <w:tabs>
          <w:tab w:val="left" w:pos="993"/>
        </w:tabs>
        <w:ind w:left="0" w:firstLine="709"/>
        <w:jc w:val="both"/>
        <w:rPr>
          <w:b/>
          <w:i/>
          <w:lang w:val="bg-BG"/>
        </w:rPr>
      </w:pPr>
      <w:r w:rsidRPr="00B34EC2">
        <w:rPr>
          <w:b/>
          <w:i/>
          <w:lang w:val="bg-BG"/>
        </w:rPr>
        <w:t>Информация за съществуващото състояние на обекта</w:t>
      </w:r>
    </w:p>
    <w:p w:rsidR="00951E8D" w:rsidRPr="00A657A2" w:rsidRDefault="00951E8D" w:rsidP="00951E8D">
      <w:pPr>
        <w:widowControl w:val="0"/>
        <w:autoSpaceDE w:val="0"/>
        <w:autoSpaceDN w:val="0"/>
        <w:adjustRightInd w:val="0"/>
        <w:ind w:firstLine="720"/>
        <w:jc w:val="both"/>
        <w:rPr>
          <w:bCs/>
          <w:sz w:val="12"/>
          <w:lang w:val="bg-BG"/>
        </w:rPr>
      </w:pPr>
    </w:p>
    <w:p w:rsidR="00345B04" w:rsidRPr="00345B04" w:rsidRDefault="00345B04" w:rsidP="00345B04">
      <w:pPr>
        <w:tabs>
          <w:tab w:val="left" w:pos="993"/>
          <w:tab w:val="right" w:pos="9072"/>
        </w:tabs>
        <w:ind w:firstLine="709"/>
        <w:jc w:val="both"/>
        <w:rPr>
          <w:bCs/>
          <w:iCs/>
        </w:rPr>
      </w:pPr>
      <w:proofErr w:type="spellStart"/>
      <w:proofErr w:type="gramStart"/>
      <w:r w:rsidRPr="00345B04">
        <w:rPr>
          <w:bCs/>
          <w:iCs/>
        </w:rPr>
        <w:t>Имотът</w:t>
      </w:r>
      <w:proofErr w:type="spellEnd"/>
      <w:r w:rsidRPr="00345B04">
        <w:rPr>
          <w:bCs/>
          <w:iCs/>
        </w:rPr>
        <w:t xml:space="preserve"> е </w:t>
      </w:r>
      <w:proofErr w:type="spellStart"/>
      <w:r w:rsidRPr="00345B04">
        <w:rPr>
          <w:bCs/>
          <w:iCs/>
        </w:rPr>
        <w:t>публична</w:t>
      </w:r>
      <w:proofErr w:type="spellEnd"/>
      <w:r w:rsidRPr="00345B04">
        <w:rPr>
          <w:bCs/>
          <w:iCs/>
        </w:rPr>
        <w:t xml:space="preserve"> </w:t>
      </w:r>
      <w:proofErr w:type="spellStart"/>
      <w:r w:rsidRPr="00345B04">
        <w:rPr>
          <w:bCs/>
          <w:iCs/>
        </w:rPr>
        <w:t>общинска</w:t>
      </w:r>
      <w:proofErr w:type="spellEnd"/>
      <w:r w:rsidRPr="00345B04">
        <w:rPr>
          <w:bCs/>
          <w:iCs/>
        </w:rPr>
        <w:t xml:space="preserve"> </w:t>
      </w:r>
      <w:proofErr w:type="spellStart"/>
      <w:r w:rsidRPr="00345B04">
        <w:rPr>
          <w:bCs/>
          <w:iCs/>
        </w:rPr>
        <w:t>собственост</w:t>
      </w:r>
      <w:proofErr w:type="spellEnd"/>
      <w:r w:rsidRPr="00345B04">
        <w:rPr>
          <w:bCs/>
          <w:iCs/>
        </w:rPr>
        <w:t xml:space="preserve">, </w:t>
      </w:r>
      <w:proofErr w:type="spellStart"/>
      <w:r w:rsidRPr="00345B04">
        <w:rPr>
          <w:bCs/>
          <w:iCs/>
        </w:rPr>
        <w:t>съгласно</w:t>
      </w:r>
      <w:proofErr w:type="spellEnd"/>
      <w:r w:rsidRPr="00345B04">
        <w:rPr>
          <w:bCs/>
          <w:iCs/>
        </w:rPr>
        <w:t xml:space="preserve"> АОС №5333 </w:t>
      </w:r>
      <w:proofErr w:type="spellStart"/>
      <w:r w:rsidRPr="00345B04">
        <w:rPr>
          <w:bCs/>
          <w:iCs/>
        </w:rPr>
        <w:t>от</w:t>
      </w:r>
      <w:proofErr w:type="spellEnd"/>
      <w:r w:rsidRPr="00345B04">
        <w:rPr>
          <w:bCs/>
          <w:iCs/>
        </w:rPr>
        <w:t xml:space="preserve"> 30.01.2008г.</w:t>
      </w:r>
      <w:proofErr w:type="gramEnd"/>
    </w:p>
    <w:p w:rsidR="00345B04" w:rsidRPr="00345B04" w:rsidRDefault="00345B04" w:rsidP="00345B04">
      <w:pPr>
        <w:tabs>
          <w:tab w:val="left" w:pos="993"/>
          <w:tab w:val="right" w:pos="9072"/>
        </w:tabs>
        <w:ind w:firstLine="709"/>
        <w:jc w:val="both"/>
        <w:rPr>
          <w:bCs/>
          <w:iCs/>
        </w:rPr>
      </w:pPr>
      <w:proofErr w:type="spellStart"/>
      <w:proofErr w:type="gramStart"/>
      <w:r w:rsidRPr="00345B04">
        <w:rPr>
          <w:bCs/>
          <w:iCs/>
        </w:rPr>
        <w:t>За</w:t>
      </w:r>
      <w:proofErr w:type="spellEnd"/>
      <w:r w:rsidRPr="00345B04">
        <w:rPr>
          <w:bCs/>
          <w:iCs/>
        </w:rPr>
        <w:t xml:space="preserve"> </w:t>
      </w:r>
      <w:proofErr w:type="spellStart"/>
      <w:r w:rsidRPr="00345B04">
        <w:rPr>
          <w:bCs/>
          <w:iCs/>
        </w:rPr>
        <w:t>терена</w:t>
      </w:r>
      <w:proofErr w:type="spellEnd"/>
      <w:r w:rsidRPr="00345B04">
        <w:rPr>
          <w:bCs/>
          <w:iCs/>
        </w:rPr>
        <w:t xml:space="preserve">, </w:t>
      </w:r>
      <w:proofErr w:type="spellStart"/>
      <w:r w:rsidRPr="00345B04">
        <w:rPr>
          <w:bCs/>
          <w:iCs/>
        </w:rPr>
        <w:t>предназначен</w:t>
      </w:r>
      <w:proofErr w:type="spellEnd"/>
      <w:r w:rsidRPr="00345B04">
        <w:rPr>
          <w:bCs/>
          <w:iCs/>
        </w:rPr>
        <w:t xml:space="preserve"> </w:t>
      </w:r>
      <w:proofErr w:type="spellStart"/>
      <w:r w:rsidRPr="00345B04">
        <w:rPr>
          <w:bCs/>
          <w:iCs/>
        </w:rPr>
        <w:t>за</w:t>
      </w:r>
      <w:proofErr w:type="spellEnd"/>
      <w:r w:rsidRPr="00345B04">
        <w:rPr>
          <w:bCs/>
          <w:iCs/>
        </w:rPr>
        <w:t xml:space="preserve"> ЦГЛФД и ЦГЛПР </w:t>
      </w:r>
      <w:r>
        <w:rPr>
          <w:bCs/>
          <w:iCs/>
          <w:lang w:val="bg-BG"/>
        </w:rPr>
        <w:t xml:space="preserve">е </w:t>
      </w:r>
      <w:proofErr w:type="spellStart"/>
      <w:r w:rsidRPr="00345B04">
        <w:rPr>
          <w:bCs/>
          <w:iCs/>
        </w:rPr>
        <w:t>отреден</w:t>
      </w:r>
      <w:proofErr w:type="spellEnd"/>
      <w:r w:rsidRPr="00345B04">
        <w:rPr>
          <w:bCs/>
          <w:iCs/>
        </w:rPr>
        <w:t xml:space="preserve"> </w:t>
      </w:r>
      <w:proofErr w:type="spellStart"/>
      <w:r w:rsidRPr="00345B04">
        <w:rPr>
          <w:bCs/>
          <w:iCs/>
        </w:rPr>
        <w:t>урегулиран</w:t>
      </w:r>
      <w:proofErr w:type="spellEnd"/>
      <w:r w:rsidRPr="00345B04">
        <w:rPr>
          <w:bCs/>
          <w:iCs/>
        </w:rPr>
        <w:t xml:space="preserve"> </w:t>
      </w:r>
      <w:proofErr w:type="spellStart"/>
      <w:r w:rsidRPr="00345B04">
        <w:rPr>
          <w:bCs/>
          <w:iCs/>
        </w:rPr>
        <w:t>поземлен</w:t>
      </w:r>
      <w:proofErr w:type="spellEnd"/>
      <w:r w:rsidRPr="00345B04">
        <w:rPr>
          <w:bCs/>
          <w:iCs/>
        </w:rPr>
        <w:t xml:space="preserve"> </w:t>
      </w:r>
      <w:proofErr w:type="spellStart"/>
      <w:r w:rsidRPr="00345B04">
        <w:rPr>
          <w:bCs/>
          <w:iCs/>
        </w:rPr>
        <w:t>имот</w:t>
      </w:r>
      <w:proofErr w:type="spellEnd"/>
      <w:r w:rsidRPr="00345B04">
        <w:rPr>
          <w:bCs/>
          <w:iCs/>
        </w:rPr>
        <w:t xml:space="preserve"> (УПИ) I, </w:t>
      </w:r>
      <w:proofErr w:type="spellStart"/>
      <w:r w:rsidRPr="00345B04">
        <w:rPr>
          <w:bCs/>
          <w:iCs/>
        </w:rPr>
        <w:t>кв</w:t>
      </w:r>
      <w:proofErr w:type="spellEnd"/>
      <w:r w:rsidRPr="00345B04">
        <w:rPr>
          <w:bCs/>
          <w:iCs/>
        </w:rPr>
        <w:t>.</w:t>
      </w:r>
      <w:proofErr w:type="gramEnd"/>
      <w:r w:rsidRPr="00345B04">
        <w:rPr>
          <w:bCs/>
          <w:iCs/>
        </w:rPr>
        <w:t xml:space="preserve"> </w:t>
      </w:r>
      <w:proofErr w:type="gramStart"/>
      <w:r w:rsidRPr="00345B04">
        <w:rPr>
          <w:bCs/>
          <w:iCs/>
        </w:rPr>
        <w:t xml:space="preserve">338.1 </w:t>
      </w:r>
      <w:proofErr w:type="spellStart"/>
      <w:r w:rsidRPr="00345B04">
        <w:rPr>
          <w:bCs/>
          <w:iCs/>
        </w:rPr>
        <w:t>по</w:t>
      </w:r>
      <w:proofErr w:type="spellEnd"/>
      <w:r w:rsidRPr="00345B04">
        <w:rPr>
          <w:bCs/>
          <w:iCs/>
        </w:rPr>
        <w:t xml:space="preserve"> </w:t>
      </w:r>
      <w:proofErr w:type="spellStart"/>
      <w:r w:rsidRPr="00345B04">
        <w:rPr>
          <w:bCs/>
          <w:iCs/>
        </w:rPr>
        <w:t>плана</w:t>
      </w:r>
      <w:proofErr w:type="spellEnd"/>
      <w:r w:rsidRPr="00345B04">
        <w:rPr>
          <w:bCs/>
          <w:iCs/>
        </w:rPr>
        <w:t xml:space="preserve"> </w:t>
      </w:r>
      <w:proofErr w:type="spellStart"/>
      <w:r w:rsidRPr="00345B04">
        <w:rPr>
          <w:bCs/>
          <w:iCs/>
        </w:rPr>
        <w:t>на</w:t>
      </w:r>
      <w:proofErr w:type="spellEnd"/>
      <w:r w:rsidRPr="00345B04">
        <w:rPr>
          <w:bCs/>
          <w:iCs/>
        </w:rPr>
        <w:t xml:space="preserve"> </w:t>
      </w:r>
      <w:proofErr w:type="spellStart"/>
      <w:r w:rsidRPr="00345B04">
        <w:rPr>
          <w:bCs/>
          <w:iCs/>
        </w:rPr>
        <w:t>гр</w:t>
      </w:r>
      <w:proofErr w:type="spellEnd"/>
      <w:r w:rsidRPr="00345B04">
        <w:rPr>
          <w:bCs/>
          <w:iCs/>
        </w:rPr>
        <w:t>.</w:t>
      </w:r>
      <w:proofErr w:type="gramEnd"/>
      <w:r w:rsidRPr="00345B04">
        <w:rPr>
          <w:bCs/>
          <w:iCs/>
        </w:rPr>
        <w:t xml:space="preserve"> </w:t>
      </w:r>
      <w:proofErr w:type="spellStart"/>
      <w:proofErr w:type="gramStart"/>
      <w:r w:rsidRPr="00345B04">
        <w:rPr>
          <w:bCs/>
          <w:iCs/>
        </w:rPr>
        <w:t>Русе</w:t>
      </w:r>
      <w:proofErr w:type="spellEnd"/>
      <w:r w:rsidRPr="00345B04">
        <w:rPr>
          <w:bCs/>
          <w:iCs/>
        </w:rPr>
        <w:t xml:space="preserve">, </w:t>
      </w:r>
      <w:proofErr w:type="spellStart"/>
      <w:r w:rsidRPr="00345B04">
        <w:rPr>
          <w:bCs/>
          <w:iCs/>
        </w:rPr>
        <w:t>съответстващ</w:t>
      </w:r>
      <w:proofErr w:type="spellEnd"/>
      <w:r w:rsidRPr="00345B04">
        <w:rPr>
          <w:bCs/>
          <w:iCs/>
        </w:rPr>
        <w:t xml:space="preserve"> </w:t>
      </w:r>
      <w:proofErr w:type="spellStart"/>
      <w:r w:rsidRPr="00345B04">
        <w:rPr>
          <w:bCs/>
          <w:iCs/>
        </w:rPr>
        <w:t>на</w:t>
      </w:r>
      <w:proofErr w:type="spellEnd"/>
      <w:r w:rsidRPr="00345B04">
        <w:rPr>
          <w:bCs/>
          <w:iCs/>
        </w:rPr>
        <w:t xml:space="preserve"> </w:t>
      </w:r>
      <w:proofErr w:type="spellStart"/>
      <w:r w:rsidRPr="00345B04">
        <w:rPr>
          <w:bCs/>
          <w:iCs/>
        </w:rPr>
        <w:t>поземлен</w:t>
      </w:r>
      <w:proofErr w:type="spellEnd"/>
      <w:r w:rsidRPr="00345B04">
        <w:rPr>
          <w:bCs/>
          <w:iCs/>
        </w:rPr>
        <w:t xml:space="preserve"> </w:t>
      </w:r>
      <w:proofErr w:type="spellStart"/>
      <w:r w:rsidRPr="00345B04">
        <w:rPr>
          <w:bCs/>
          <w:iCs/>
        </w:rPr>
        <w:t>имот</w:t>
      </w:r>
      <w:proofErr w:type="spellEnd"/>
      <w:r w:rsidRPr="00345B04">
        <w:rPr>
          <w:bCs/>
          <w:iCs/>
        </w:rPr>
        <w:t xml:space="preserve"> (ПИ) с </w:t>
      </w:r>
      <w:proofErr w:type="spellStart"/>
      <w:r w:rsidRPr="00345B04">
        <w:rPr>
          <w:bCs/>
          <w:iCs/>
        </w:rPr>
        <w:t>идентификатор</w:t>
      </w:r>
      <w:proofErr w:type="spellEnd"/>
      <w:r w:rsidRPr="00345B04">
        <w:rPr>
          <w:bCs/>
          <w:iCs/>
        </w:rPr>
        <w:t xml:space="preserve"> 63427.1.130 </w:t>
      </w:r>
      <w:proofErr w:type="spellStart"/>
      <w:r w:rsidRPr="00345B04">
        <w:rPr>
          <w:bCs/>
          <w:iCs/>
        </w:rPr>
        <w:t>по</w:t>
      </w:r>
      <w:proofErr w:type="spellEnd"/>
      <w:r w:rsidRPr="00345B04">
        <w:rPr>
          <w:bCs/>
          <w:iCs/>
        </w:rPr>
        <w:t xml:space="preserve"> </w:t>
      </w:r>
      <w:proofErr w:type="spellStart"/>
      <w:r w:rsidRPr="00345B04">
        <w:rPr>
          <w:bCs/>
          <w:iCs/>
        </w:rPr>
        <w:t>Кадастралната</w:t>
      </w:r>
      <w:proofErr w:type="spellEnd"/>
      <w:r w:rsidRPr="00345B04">
        <w:rPr>
          <w:bCs/>
          <w:iCs/>
        </w:rPr>
        <w:t xml:space="preserve"> </w:t>
      </w:r>
      <w:proofErr w:type="spellStart"/>
      <w:r w:rsidRPr="00345B04">
        <w:rPr>
          <w:bCs/>
          <w:iCs/>
        </w:rPr>
        <w:t>карта</w:t>
      </w:r>
      <w:proofErr w:type="spellEnd"/>
      <w:r w:rsidRPr="00345B04">
        <w:rPr>
          <w:bCs/>
          <w:iCs/>
        </w:rPr>
        <w:t xml:space="preserve"> и </w:t>
      </w:r>
      <w:proofErr w:type="spellStart"/>
      <w:r w:rsidRPr="00345B04">
        <w:rPr>
          <w:bCs/>
          <w:iCs/>
        </w:rPr>
        <w:t>кадастралните</w:t>
      </w:r>
      <w:proofErr w:type="spellEnd"/>
      <w:r w:rsidRPr="00345B04">
        <w:rPr>
          <w:bCs/>
          <w:iCs/>
        </w:rPr>
        <w:t xml:space="preserve"> </w:t>
      </w:r>
      <w:proofErr w:type="spellStart"/>
      <w:r w:rsidRPr="00345B04">
        <w:rPr>
          <w:bCs/>
          <w:iCs/>
        </w:rPr>
        <w:t>регистри</w:t>
      </w:r>
      <w:proofErr w:type="spellEnd"/>
      <w:r w:rsidRPr="00345B04">
        <w:rPr>
          <w:bCs/>
          <w:iCs/>
        </w:rPr>
        <w:t xml:space="preserve"> (КККР) </w:t>
      </w:r>
      <w:proofErr w:type="spellStart"/>
      <w:r w:rsidRPr="00345B04">
        <w:rPr>
          <w:bCs/>
          <w:iCs/>
        </w:rPr>
        <w:t>на</w:t>
      </w:r>
      <w:proofErr w:type="spellEnd"/>
      <w:r w:rsidRPr="00345B04">
        <w:rPr>
          <w:bCs/>
          <w:iCs/>
        </w:rPr>
        <w:t xml:space="preserve"> </w:t>
      </w:r>
      <w:proofErr w:type="spellStart"/>
      <w:r w:rsidRPr="00345B04">
        <w:rPr>
          <w:bCs/>
          <w:iCs/>
        </w:rPr>
        <w:t>гр</w:t>
      </w:r>
      <w:proofErr w:type="spellEnd"/>
      <w:r w:rsidRPr="00345B04">
        <w:rPr>
          <w:bCs/>
          <w:iCs/>
        </w:rPr>
        <w:t>.</w:t>
      </w:r>
      <w:proofErr w:type="gramEnd"/>
      <w:r w:rsidRPr="00345B04">
        <w:rPr>
          <w:bCs/>
          <w:iCs/>
        </w:rPr>
        <w:t xml:space="preserve"> </w:t>
      </w:r>
      <w:proofErr w:type="spellStart"/>
      <w:proofErr w:type="gramStart"/>
      <w:r w:rsidRPr="00345B04">
        <w:rPr>
          <w:bCs/>
          <w:iCs/>
        </w:rPr>
        <w:t>Русе</w:t>
      </w:r>
      <w:proofErr w:type="spellEnd"/>
      <w:r w:rsidRPr="00345B04">
        <w:rPr>
          <w:bCs/>
          <w:iCs/>
        </w:rPr>
        <w:t xml:space="preserve"> и с </w:t>
      </w:r>
      <w:proofErr w:type="spellStart"/>
      <w:r w:rsidRPr="00345B04">
        <w:rPr>
          <w:bCs/>
          <w:iCs/>
        </w:rPr>
        <w:t>адрес</w:t>
      </w:r>
      <w:proofErr w:type="spellEnd"/>
      <w:r w:rsidRPr="00345B04">
        <w:rPr>
          <w:bCs/>
          <w:iCs/>
        </w:rPr>
        <w:t xml:space="preserve"> </w:t>
      </w:r>
      <w:proofErr w:type="spellStart"/>
      <w:r w:rsidRPr="00345B04">
        <w:rPr>
          <w:bCs/>
          <w:iCs/>
        </w:rPr>
        <w:t>гр</w:t>
      </w:r>
      <w:proofErr w:type="spellEnd"/>
      <w:r w:rsidRPr="00345B04">
        <w:rPr>
          <w:bCs/>
          <w:iCs/>
        </w:rPr>
        <w:t>.</w:t>
      </w:r>
      <w:proofErr w:type="gramEnd"/>
      <w:r w:rsidRPr="00345B04">
        <w:rPr>
          <w:bCs/>
          <w:iCs/>
        </w:rPr>
        <w:t xml:space="preserve"> </w:t>
      </w:r>
      <w:proofErr w:type="spellStart"/>
      <w:proofErr w:type="gramStart"/>
      <w:r w:rsidRPr="00345B04">
        <w:rPr>
          <w:bCs/>
          <w:iCs/>
        </w:rPr>
        <w:t>Русе</w:t>
      </w:r>
      <w:proofErr w:type="spellEnd"/>
      <w:r w:rsidRPr="00345B04">
        <w:rPr>
          <w:bCs/>
          <w:iCs/>
        </w:rPr>
        <w:t xml:space="preserve">, </w:t>
      </w:r>
      <w:proofErr w:type="spellStart"/>
      <w:r w:rsidRPr="00345B04">
        <w:rPr>
          <w:bCs/>
          <w:iCs/>
        </w:rPr>
        <w:t>ж.к</w:t>
      </w:r>
      <w:proofErr w:type="spellEnd"/>
      <w:r w:rsidRPr="00345B04">
        <w:rPr>
          <w:bCs/>
          <w:iCs/>
        </w:rPr>
        <w:t xml:space="preserve">. </w:t>
      </w:r>
      <w:proofErr w:type="spellStart"/>
      <w:r w:rsidRPr="00345B04">
        <w:rPr>
          <w:bCs/>
          <w:iCs/>
        </w:rPr>
        <w:t>Възраждане</w:t>
      </w:r>
      <w:proofErr w:type="spellEnd"/>
      <w:r w:rsidRPr="00345B04">
        <w:rPr>
          <w:bCs/>
          <w:iCs/>
        </w:rPr>
        <w:t xml:space="preserve">, </w:t>
      </w:r>
      <w:proofErr w:type="spellStart"/>
      <w:r w:rsidRPr="00345B04">
        <w:rPr>
          <w:bCs/>
          <w:iCs/>
        </w:rPr>
        <w:t>ул</w:t>
      </w:r>
      <w:proofErr w:type="spellEnd"/>
      <w:r w:rsidRPr="00345B04">
        <w:rPr>
          <w:bCs/>
          <w:iCs/>
        </w:rPr>
        <w:t>.</w:t>
      </w:r>
      <w:proofErr w:type="gramEnd"/>
      <w:r w:rsidRPr="00345B04">
        <w:rPr>
          <w:bCs/>
          <w:iCs/>
        </w:rPr>
        <w:t xml:space="preserve"> Доростол №108 и с </w:t>
      </w:r>
      <w:proofErr w:type="spellStart"/>
      <w:r w:rsidRPr="00345B04">
        <w:rPr>
          <w:bCs/>
          <w:iCs/>
        </w:rPr>
        <w:t>площ</w:t>
      </w:r>
      <w:proofErr w:type="spellEnd"/>
      <w:r w:rsidRPr="00345B04">
        <w:rPr>
          <w:bCs/>
          <w:iCs/>
        </w:rPr>
        <w:t xml:space="preserve"> 4443</w:t>
      </w:r>
      <w:proofErr w:type="gramStart"/>
      <w:r w:rsidRPr="00345B04">
        <w:rPr>
          <w:bCs/>
          <w:iCs/>
        </w:rPr>
        <w:t>,00</w:t>
      </w:r>
      <w:proofErr w:type="gramEnd"/>
      <w:r w:rsidRPr="00345B04">
        <w:rPr>
          <w:bCs/>
          <w:iCs/>
        </w:rPr>
        <w:t xml:space="preserve"> </w:t>
      </w:r>
      <w:proofErr w:type="spellStart"/>
      <w:r w:rsidRPr="00345B04">
        <w:rPr>
          <w:bCs/>
          <w:iCs/>
        </w:rPr>
        <w:t>кв.м</w:t>
      </w:r>
      <w:proofErr w:type="spellEnd"/>
      <w:r w:rsidRPr="00345B04">
        <w:rPr>
          <w:bCs/>
          <w:iCs/>
        </w:rPr>
        <w:t xml:space="preserve">. </w:t>
      </w:r>
      <w:proofErr w:type="spellStart"/>
      <w:proofErr w:type="gramStart"/>
      <w:r w:rsidRPr="00345B04">
        <w:rPr>
          <w:bCs/>
          <w:iCs/>
        </w:rPr>
        <w:t>Теренът</w:t>
      </w:r>
      <w:proofErr w:type="spellEnd"/>
      <w:r w:rsidRPr="00345B04">
        <w:rPr>
          <w:bCs/>
          <w:iCs/>
        </w:rPr>
        <w:t xml:space="preserve"> е </w:t>
      </w:r>
      <w:proofErr w:type="spellStart"/>
      <w:r w:rsidRPr="00345B04">
        <w:rPr>
          <w:bCs/>
          <w:iCs/>
        </w:rPr>
        <w:t>богато</w:t>
      </w:r>
      <w:proofErr w:type="spellEnd"/>
      <w:r w:rsidRPr="00345B04">
        <w:rPr>
          <w:bCs/>
          <w:iCs/>
        </w:rPr>
        <w:t xml:space="preserve"> </w:t>
      </w:r>
      <w:proofErr w:type="spellStart"/>
      <w:r w:rsidRPr="00345B04">
        <w:rPr>
          <w:bCs/>
          <w:iCs/>
        </w:rPr>
        <w:t>озеленен</w:t>
      </w:r>
      <w:proofErr w:type="spellEnd"/>
      <w:r w:rsidRPr="00345B04">
        <w:rPr>
          <w:bCs/>
          <w:iCs/>
        </w:rPr>
        <w:t>.</w:t>
      </w:r>
      <w:proofErr w:type="gramEnd"/>
    </w:p>
    <w:p w:rsidR="00345B04" w:rsidRPr="00345B04" w:rsidRDefault="00345B04" w:rsidP="00345B04">
      <w:pPr>
        <w:tabs>
          <w:tab w:val="left" w:pos="993"/>
          <w:tab w:val="right" w:pos="9072"/>
        </w:tabs>
        <w:ind w:firstLine="709"/>
        <w:jc w:val="both"/>
        <w:rPr>
          <w:bCs/>
          <w:iCs/>
        </w:rPr>
      </w:pPr>
      <w:proofErr w:type="gramStart"/>
      <w:r w:rsidRPr="00345B04">
        <w:rPr>
          <w:bCs/>
          <w:iCs/>
        </w:rPr>
        <w:t xml:space="preserve">В </w:t>
      </w:r>
      <w:proofErr w:type="spellStart"/>
      <w:r w:rsidRPr="00345B04">
        <w:rPr>
          <w:bCs/>
          <w:iCs/>
        </w:rPr>
        <w:t>имота</w:t>
      </w:r>
      <w:proofErr w:type="spellEnd"/>
      <w:r w:rsidRPr="00345B04">
        <w:rPr>
          <w:bCs/>
          <w:iCs/>
        </w:rPr>
        <w:t xml:space="preserve"> </w:t>
      </w:r>
      <w:proofErr w:type="spellStart"/>
      <w:r w:rsidRPr="00345B04">
        <w:rPr>
          <w:bCs/>
          <w:iCs/>
        </w:rPr>
        <w:t>има</w:t>
      </w:r>
      <w:proofErr w:type="spellEnd"/>
      <w:r w:rsidRPr="00345B04">
        <w:rPr>
          <w:bCs/>
          <w:iCs/>
        </w:rPr>
        <w:t xml:space="preserve"> </w:t>
      </w:r>
      <w:proofErr w:type="spellStart"/>
      <w:r w:rsidRPr="00345B04">
        <w:rPr>
          <w:bCs/>
          <w:iCs/>
        </w:rPr>
        <w:t>съществуваща</w:t>
      </w:r>
      <w:proofErr w:type="spellEnd"/>
      <w:r w:rsidRPr="00345B04">
        <w:rPr>
          <w:bCs/>
          <w:iCs/>
        </w:rPr>
        <w:t xml:space="preserve"> </w:t>
      </w:r>
      <w:proofErr w:type="spellStart"/>
      <w:r w:rsidRPr="00345B04">
        <w:rPr>
          <w:bCs/>
          <w:iCs/>
        </w:rPr>
        <w:t>сграда</w:t>
      </w:r>
      <w:proofErr w:type="spellEnd"/>
      <w:r w:rsidRPr="00345B04">
        <w:rPr>
          <w:bCs/>
          <w:iCs/>
        </w:rPr>
        <w:t xml:space="preserve">, </w:t>
      </w:r>
      <w:proofErr w:type="spellStart"/>
      <w:r w:rsidRPr="00345B04">
        <w:rPr>
          <w:bCs/>
          <w:iCs/>
        </w:rPr>
        <w:t>представляваща</w:t>
      </w:r>
      <w:proofErr w:type="spellEnd"/>
      <w:r w:rsidRPr="00345B04">
        <w:rPr>
          <w:bCs/>
          <w:iCs/>
        </w:rPr>
        <w:t xml:space="preserve"> </w:t>
      </w:r>
      <w:proofErr w:type="spellStart"/>
      <w:r w:rsidRPr="00345B04">
        <w:rPr>
          <w:bCs/>
          <w:iCs/>
        </w:rPr>
        <w:t>комплекс</w:t>
      </w:r>
      <w:proofErr w:type="spellEnd"/>
      <w:r w:rsidRPr="00345B04">
        <w:rPr>
          <w:bCs/>
          <w:iCs/>
        </w:rPr>
        <w:t xml:space="preserve"> </w:t>
      </w:r>
      <w:proofErr w:type="spellStart"/>
      <w:r w:rsidRPr="00345B04">
        <w:rPr>
          <w:bCs/>
          <w:iCs/>
        </w:rPr>
        <w:t>от</w:t>
      </w:r>
      <w:proofErr w:type="spellEnd"/>
      <w:r w:rsidRPr="00345B04">
        <w:rPr>
          <w:bCs/>
          <w:iCs/>
        </w:rPr>
        <w:t xml:space="preserve"> </w:t>
      </w:r>
      <w:proofErr w:type="spellStart"/>
      <w:r w:rsidRPr="00345B04">
        <w:rPr>
          <w:bCs/>
          <w:iCs/>
        </w:rPr>
        <w:t>функционално</w:t>
      </w:r>
      <w:proofErr w:type="spellEnd"/>
      <w:r w:rsidRPr="00345B04">
        <w:rPr>
          <w:bCs/>
          <w:iCs/>
        </w:rPr>
        <w:t xml:space="preserve"> </w:t>
      </w:r>
      <w:proofErr w:type="spellStart"/>
      <w:r w:rsidRPr="00345B04">
        <w:rPr>
          <w:bCs/>
          <w:iCs/>
        </w:rPr>
        <w:t>свързани</w:t>
      </w:r>
      <w:proofErr w:type="spellEnd"/>
      <w:r w:rsidRPr="00345B04">
        <w:rPr>
          <w:bCs/>
          <w:iCs/>
        </w:rPr>
        <w:t xml:space="preserve"> </w:t>
      </w:r>
      <w:proofErr w:type="spellStart"/>
      <w:r w:rsidRPr="00345B04">
        <w:rPr>
          <w:bCs/>
          <w:iCs/>
        </w:rPr>
        <w:t>помежду</w:t>
      </w:r>
      <w:proofErr w:type="spellEnd"/>
      <w:r w:rsidRPr="00345B04">
        <w:rPr>
          <w:bCs/>
          <w:iCs/>
        </w:rPr>
        <w:t xml:space="preserve"> </w:t>
      </w:r>
      <w:proofErr w:type="spellStart"/>
      <w:r w:rsidRPr="00345B04">
        <w:rPr>
          <w:bCs/>
          <w:iCs/>
        </w:rPr>
        <w:t>си</w:t>
      </w:r>
      <w:proofErr w:type="spellEnd"/>
      <w:r w:rsidRPr="00345B04">
        <w:rPr>
          <w:bCs/>
          <w:iCs/>
        </w:rPr>
        <w:t xml:space="preserve"> </w:t>
      </w:r>
      <w:proofErr w:type="spellStart"/>
      <w:r w:rsidRPr="00345B04">
        <w:rPr>
          <w:bCs/>
          <w:iCs/>
        </w:rPr>
        <w:t>масивна</w:t>
      </w:r>
      <w:proofErr w:type="spellEnd"/>
      <w:r w:rsidRPr="00345B04">
        <w:rPr>
          <w:bCs/>
          <w:iCs/>
        </w:rPr>
        <w:t xml:space="preserve"> </w:t>
      </w:r>
      <w:proofErr w:type="spellStart"/>
      <w:r w:rsidRPr="00345B04">
        <w:rPr>
          <w:bCs/>
          <w:iCs/>
        </w:rPr>
        <w:t>двуетажна</w:t>
      </w:r>
      <w:proofErr w:type="spellEnd"/>
      <w:r w:rsidRPr="00345B04">
        <w:rPr>
          <w:bCs/>
          <w:iCs/>
        </w:rPr>
        <w:t xml:space="preserve"> </w:t>
      </w:r>
      <w:proofErr w:type="spellStart"/>
      <w:r w:rsidRPr="00345B04">
        <w:rPr>
          <w:bCs/>
          <w:iCs/>
        </w:rPr>
        <w:t>сграда</w:t>
      </w:r>
      <w:proofErr w:type="spellEnd"/>
      <w:r w:rsidRPr="00345B04">
        <w:rPr>
          <w:bCs/>
          <w:iCs/>
        </w:rPr>
        <w:t xml:space="preserve"> </w:t>
      </w:r>
      <w:proofErr w:type="spellStart"/>
      <w:r w:rsidRPr="00345B04">
        <w:rPr>
          <w:bCs/>
          <w:iCs/>
        </w:rPr>
        <w:t>със</w:t>
      </w:r>
      <w:proofErr w:type="spellEnd"/>
      <w:r w:rsidRPr="00345B04">
        <w:rPr>
          <w:bCs/>
          <w:iCs/>
        </w:rPr>
        <w:t xml:space="preserve"> </w:t>
      </w:r>
      <w:proofErr w:type="spellStart"/>
      <w:r w:rsidRPr="00345B04">
        <w:rPr>
          <w:bCs/>
          <w:iCs/>
        </w:rPr>
        <w:t>сутерен</w:t>
      </w:r>
      <w:proofErr w:type="spellEnd"/>
      <w:r w:rsidRPr="00345B04">
        <w:rPr>
          <w:bCs/>
          <w:iCs/>
        </w:rPr>
        <w:t xml:space="preserve"> с </w:t>
      </w:r>
      <w:proofErr w:type="spellStart"/>
      <w:r w:rsidRPr="00345B04">
        <w:rPr>
          <w:bCs/>
          <w:iCs/>
        </w:rPr>
        <w:t>идентификатор</w:t>
      </w:r>
      <w:proofErr w:type="spellEnd"/>
      <w:r w:rsidRPr="00345B04">
        <w:rPr>
          <w:bCs/>
          <w:iCs/>
        </w:rPr>
        <w:t xml:space="preserve"> 63427.1.130.1 и </w:t>
      </w:r>
      <w:proofErr w:type="spellStart"/>
      <w:r w:rsidRPr="00345B04">
        <w:rPr>
          <w:bCs/>
          <w:iCs/>
        </w:rPr>
        <w:t>четири</w:t>
      </w:r>
      <w:proofErr w:type="spellEnd"/>
      <w:r w:rsidRPr="00345B04">
        <w:rPr>
          <w:bCs/>
          <w:iCs/>
        </w:rPr>
        <w:t xml:space="preserve"> </w:t>
      </w:r>
      <w:proofErr w:type="spellStart"/>
      <w:r w:rsidRPr="00345B04">
        <w:rPr>
          <w:bCs/>
          <w:iCs/>
        </w:rPr>
        <w:t>масивни</w:t>
      </w:r>
      <w:proofErr w:type="spellEnd"/>
      <w:r w:rsidRPr="00345B04">
        <w:rPr>
          <w:bCs/>
          <w:iCs/>
        </w:rPr>
        <w:t xml:space="preserve"> </w:t>
      </w:r>
      <w:proofErr w:type="spellStart"/>
      <w:r w:rsidRPr="00345B04">
        <w:rPr>
          <w:bCs/>
          <w:iCs/>
        </w:rPr>
        <w:t>едноетажни</w:t>
      </w:r>
      <w:proofErr w:type="spellEnd"/>
      <w:r w:rsidRPr="00345B04">
        <w:rPr>
          <w:bCs/>
          <w:iCs/>
        </w:rPr>
        <w:t xml:space="preserve"> </w:t>
      </w:r>
      <w:proofErr w:type="spellStart"/>
      <w:r w:rsidRPr="00345B04">
        <w:rPr>
          <w:bCs/>
          <w:iCs/>
        </w:rPr>
        <w:t>пристройки</w:t>
      </w:r>
      <w:proofErr w:type="spellEnd"/>
      <w:r w:rsidRPr="00345B04">
        <w:rPr>
          <w:bCs/>
          <w:iCs/>
        </w:rPr>
        <w:t xml:space="preserve"> с </w:t>
      </w:r>
      <w:proofErr w:type="spellStart"/>
      <w:r w:rsidRPr="00345B04">
        <w:rPr>
          <w:bCs/>
          <w:iCs/>
        </w:rPr>
        <w:t>идентификатори</w:t>
      </w:r>
      <w:proofErr w:type="spellEnd"/>
      <w:r w:rsidRPr="00345B04">
        <w:rPr>
          <w:bCs/>
          <w:iCs/>
        </w:rPr>
        <w:t xml:space="preserve"> 63427.1.130.2, 63427.1.130.3, 63427.1.130.4 и 63427.1.130.5.</w:t>
      </w:r>
      <w:proofErr w:type="gramEnd"/>
      <w:r w:rsidRPr="00345B04">
        <w:rPr>
          <w:bCs/>
          <w:iCs/>
        </w:rPr>
        <w:t xml:space="preserve"> </w:t>
      </w:r>
      <w:proofErr w:type="spellStart"/>
      <w:proofErr w:type="gramStart"/>
      <w:r w:rsidRPr="00345B04">
        <w:rPr>
          <w:bCs/>
          <w:iCs/>
        </w:rPr>
        <w:t>Основната</w:t>
      </w:r>
      <w:proofErr w:type="spellEnd"/>
      <w:r w:rsidRPr="00345B04">
        <w:rPr>
          <w:bCs/>
          <w:iCs/>
        </w:rPr>
        <w:t xml:space="preserve"> </w:t>
      </w:r>
      <w:proofErr w:type="spellStart"/>
      <w:r w:rsidRPr="00345B04">
        <w:rPr>
          <w:bCs/>
          <w:iCs/>
        </w:rPr>
        <w:t>сградата</w:t>
      </w:r>
      <w:proofErr w:type="spellEnd"/>
      <w:r w:rsidRPr="00345B04">
        <w:rPr>
          <w:bCs/>
          <w:iCs/>
        </w:rPr>
        <w:t xml:space="preserve"> е с </w:t>
      </w:r>
      <w:proofErr w:type="spellStart"/>
      <w:r w:rsidRPr="00345B04">
        <w:rPr>
          <w:bCs/>
          <w:iCs/>
        </w:rPr>
        <w:t>над</w:t>
      </w:r>
      <w:proofErr w:type="spellEnd"/>
      <w:r w:rsidRPr="00345B04">
        <w:rPr>
          <w:bCs/>
          <w:iCs/>
        </w:rPr>
        <w:t xml:space="preserve"> 100 </w:t>
      </w:r>
      <w:proofErr w:type="spellStart"/>
      <w:r w:rsidRPr="00345B04">
        <w:rPr>
          <w:bCs/>
          <w:iCs/>
        </w:rPr>
        <w:t>годишна</w:t>
      </w:r>
      <w:proofErr w:type="spellEnd"/>
      <w:r w:rsidRPr="00345B04">
        <w:rPr>
          <w:bCs/>
          <w:iCs/>
        </w:rPr>
        <w:t xml:space="preserve"> </w:t>
      </w:r>
      <w:proofErr w:type="spellStart"/>
      <w:r w:rsidRPr="00345B04">
        <w:rPr>
          <w:bCs/>
          <w:iCs/>
        </w:rPr>
        <w:t>история</w:t>
      </w:r>
      <w:proofErr w:type="spellEnd"/>
      <w:r w:rsidRPr="00345B04">
        <w:rPr>
          <w:bCs/>
          <w:iCs/>
        </w:rPr>
        <w:t xml:space="preserve">, </w:t>
      </w:r>
      <w:proofErr w:type="spellStart"/>
      <w:r w:rsidRPr="00345B04">
        <w:rPr>
          <w:bCs/>
          <w:iCs/>
        </w:rPr>
        <w:t>многократно</w:t>
      </w:r>
      <w:proofErr w:type="spellEnd"/>
      <w:r w:rsidRPr="00345B04">
        <w:rPr>
          <w:bCs/>
          <w:iCs/>
        </w:rPr>
        <w:t xml:space="preserve"> е </w:t>
      </w:r>
      <w:proofErr w:type="spellStart"/>
      <w:r w:rsidRPr="00345B04">
        <w:rPr>
          <w:bCs/>
          <w:iCs/>
        </w:rPr>
        <w:t>преустройвана</w:t>
      </w:r>
      <w:proofErr w:type="spellEnd"/>
      <w:r w:rsidRPr="00345B04">
        <w:rPr>
          <w:bCs/>
          <w:iCs/>
        </w:rPr>
        <w:t xml:space="preserve">, </w:t>
      </w:r>
      <w:proofErr w:type="spellStart"/>
      <w:r w:rsidRPr="00345B04">
        <w:rPr>
          <w:bCs/>
          <w:iCs/>
        </w:rPr>
        <w:t>пристроявана</w:t>
      </w:r>
      <w:proofErr w:type="spellEnd"/>
      <w:r w:rsidRPr="00345B04">
        <w:rPr>
          <w:bCs/>
          <w:iCs/>
        </w:rPr>
        <w:t xml:space="preserve">, </w:t>
      </w:r>
      <w:proofErr w:type="spellStart"/>
      <w:r w:rsidRPr="00345B04">
        <w:rPr>
          <w:bCs/>
          <w:iCs/>
        </w:rPr>
        <w:t>ремонтирана</w:t>
      </w:r>
      <w:proofErr w:type="spellEnd"/>
      <w:r w:rsidRPr="00345B04">
        <w:rPr>
          <w:bCs/>
          <w:iCs/>
        </w:rPr>
        <w:t xml:space="preserve"> в </w:t>
      </w:r>
      <w:proofErr w:type="spellStart"/>
      <w:r w:rsidRPr="00345B04">
        <w:rPr>
          <w:bCs/>
          <w:iCs/>
        </w:rPr>
        <w:t>резултат</w:t>
      </w:r>
      <w:proofErr w:type="spellEnd"/>
      <w:r w:rsidRPr="00345B04">
        <w:rPr>
          <w:bCs/>
          <w:iCs/>
        </w:rPr>
        <w:t xml:space="preserve"> </w:t>
      </w:r>
      <w:proofErr w:type="spellStart"/>
      <w:r w:rsidRPr="00345B04">
        <w:rPr>
          <w:bCs/>
          <w:iCs/>
        </w:rPr>
        <w:t>на</w:t>
      </w:r>
      <w:proofErr w:type="spellEnd"/>
      <w:r w:rsidRPr="00345B04">
        <w:rPr>
          <w:bCs/>
          <w:iCs/>
        </w:rPr>
        <w:t xml:space="preserve"> </w:t>
      </w:r>
      <w:proofErr w:type="spellStart"/>
      <w:r w:rsidRPr="00345B04">
        <w:rPr>
          <w:bCs/>
          <w:iCs/>
        </w:rPr>
        <w:t>различно</w:t>
      </w:r>
      <w:proofErr w:type="spellEnd"/>
      <w:r w:rsidRPr="00345B04">
        <w:rPr>
          <w:bCs/>
          <w:iCs/>
        </w:rPr>
        <w:t xml:space="preserve"> </w:t>
      </w:r>
      <w:proofErr w:type="spellStart"/>
      <w:r w:rsidRPr="00345B04">
        <w:rPr>
          <w:bCs/>
          <w:iCs/>
        </w:rPr>
        <w:t>предназначение</w:t>
      </w:r>
      <w:proofErr w:type="spellEnd"/>
      <w:r w:rsidRPr="00345B04">
        <w:rPr>
          <w:bCs/>
          <w:iCs/>
        </w:rPr>
        <w:t xml:space="preserve"> и </w:t>
      </w:r>
      <w:proofErr w:type="spellStart"/>
      <w:r w:rsidRPr="00345B04">
        <w:rPr>
          <w:bCs/>
          <w:iCs/>
        </w:rPr>
        <w:t>използване</w:t>
      </w:r>
      <w:proofErr w:type="spellEnd"/>
      <w:r w:rsidRPr="00345B04">
        <w:rPr>
          <w:bCs/>
          <w:iCs/>
        </w:rPr>
        <w:t>.</w:t>
      </w:r>
      <w:proofErr w:type="gramEnd"/>
      <w:r w:rsidRPr="00345B04">
        <w:rPr>
          <w:bCs/>
          <w:iCs/>
        </w:rPr>
        <w:t xml:space="preserve"> </w:t>
      </w:r>
    </w:p>
    <w:p w:rsidR="00345B04" w:rsidRPr="00345B04" w:rsidRDefault="00345B04" w:rsidP="00345B04">
      <w:pPr>
        <w:tabs>
          <w:tab w:val="left" w:pos="993"/>
          <w:tab w:val="right" w:pos="9072"/>
        </w:tabs>
        <w:ind w:firstLine="709"/>
        <w:jc w:val="both"/>
        <w:rPr>
          <w:bCs/>
          <w:iCs/>
        </w:rPr>
      </w:pPr>
      <w:proofErr w:type="spellStart"/>
      <w:r w:rsidRPr="00345B04">
        <w:rPr>
          <w:bCs/>
          <w:iCs/>
        </w:rPr>
        <w:t>Основното</w:t>
      </w:r>
      <w:proofErr w:type="spellEnd"/>
      <w:r w:rsidRPr="00345B04">
        <w:rPr>
          <w:bCs/>
          <w:iCs/>
        </w:rPr>
        <w:t xml:space="preserve"> </w:t>
      </w:r>
      <w:proofErr w:type="spellStart"/>
      <w:r w:rsidRPr="00345B04">
        <w:rPr>
          <w:bCs/>
          <w:iCs/>
        </w:rPr>
        <w:t>тяло</w:t>
      </w:r>
      <w:proofErr w:type="spellEnd"/>
      <w:r>
        <w:rPr>
          <w:bCs/>
          <w:iCs/>
          <w:lang w:val="bg-BG"/>
        </w:rPr>
        <w:t>,</w:t>
      </w:r>
      <w:r w:rsidRPr="00345B04">
        <w:rPr>
          <w:bCs/>
          <w:iCs/>
        </w:rPr>
        <w:t xml:space="preserve"> с </w:t>
      </w:r>
      <w:proofErr w:type="spellStart"/>
      <w:r w:rsidRPr="00345B04">
        <w:rPr>
          <w:bCs/>
          <w:iCs/>
        </w:rPr>
        <w:t>идентификатор</w:t>
      </w:r>
      <w:proofErr w:type="spellEnd"/>
      <w:r w:rsidRPr="00345B04">
        <w:rPr>
          <w:bCs/>
          <w:iCs/>
        </w:rPr>
        <w:t xml:space="preserve"> 63427.1.130.1 е </w:t>
      </w:r>
      <w:proofErr w:type="spellStart"/>
      <w:r w:rsidRPr="00345B04">
        <w:rPr>
          <w:bCs/>
          <w:iCs/>
        </w:rPr>
        <w:t>монолитно</w:t>
      </w:r>
      <w:proofErr w:type="spellEnd"/>
      <w:r w:rsidRPr="00345B04">
        <w:rPr>
          <w:bCs/>
          <w:iCs/>
        </w:rPr>
        <w:t xml:space="preserve"> </w:t>
      </w:r>
      <w:proofErr w:type="spellStart"/>
      <w:r w:rsidRPr="00345B04">
        <w:rPr>
          <w:bCs/>
          <w:iCs/>
        </w:rPr>
        <w:t>изпълнен</w:t>
      </w:r>
      <w:proofErr w:type="spellEnd"/>
      <w:r>
        <w:rPr>
          <w:bCs/>
          <w:iCs/>
          <w:lang w:val="bg-BG"/>
        </w:rPr>
        <w:t>о</w:t>
      </w:r>
      <w:r w:rsidRPr="00345B04">
        <w:rPr>
          <w:bCs/>
          <w:iCs/>
        </w:rPr>
        <w:t xml:space="preserve"> с </w:t>
      </w:r>
      <w:proofErr w:type="spellStart"/>
      <w:r w:rsidRPr="00345B04">
        <w:rPr>
          <w:bCs/>
          <w:iCs/>
        </w:rPr>
        <w:t>два</w:t>
      </w:r>
      <w:proofErr w:type="spellEnd"/>
      <w:r w:rsidRPr="00345B04">
        <w:rPr>
          <w:bCs/>
          <w:iCs/>
        </w:rPr>
        <w:t xml:space="preserve"> </w:t>
      </w:r>
      <w:proofErr w:type="spellStart"/>
      <w:r w:rsidRPr="00345B04">
        <w:rPr>
          <w:bCs/>
          <w:iCs/>
        </w:rPr>
        <w:t>етажа</w:t>
      </w:r>
      <w:proofErr w:type="spellEnd"/>
      <w:r w:rsidRPr="00345B04">
        <w:rPr>
          <w:bCs/>
          <w:iCs/>
        </w:rPr>
        <w:t xml:space="preserve"> и </w:t>
      </w:r>
      <w:proofErr w:type="spellStart"/>
      <w:r w:rsidRPr="00345B04">
        <w:rPr>
          <w:bCs/>
          <w:iCs/>
        </w:rPr>
        <w:t>сутерен</w:t>
      </w:r>
      <w:proofErr w:type="spellEnd"/>
      <w:r>
        <w:rPr>
          <w:bCs/>
          <w:iCs/>
          <w:lang w:val="bg-BG"/>
        </w:rPr>
        <w:t xml:space="preserve">, </w:t>
      </w:r>
      <w:r w:rsidRPr="00345B04">
        <w:rPr>
          <w:bCs/>
          <w:iCs/>
        </w:rPr>
        <w:t xml:space="preserve">с </w:t>
      </w:r>
      <w:proofErr w:type="spellStart"/>
      <w:r w:rsidRPr="00345B04">
        <w:rPr>
          <w:bCs/>
          <w:iCs/>
        </w:rPr>
        <w:t>площ</w:t>
      </w:r>
      <w:proofErr w:type="spellEnd"/>
      <w:r w:rsidRPr="00345B04">
        <w:rPr>
          <w:bCs/>
          <w:iCs/>
        </w:rPr>
        <w:t xml:space="preserve"> </w:t>
      </w:r>
      <w:proofErr w:type="spellStart"/>
      <w:r w:rsidRPr="00345B04">
        <w:rPr>
          <w:bCs/>
          <w:iCs/>
        </w:rPr>
        <w:t>от</w:t>
      </w:r>
      <w:proofErr w:type="spellEnd"/>
      <w:r w:rsidRPr="00345B04">
        <w:rPr>
          <w:bCs/>
          <w:iCs/>
        </w:rPr>
        <w:t xml:space="preserve"> 571</w:t>
      </w:r>
      <w:proofErr w:type="gramStart"/>
      <w:r w:rsidRPr="00345B04">
        <w:rPr>
          <w:bCs/>
          <w:iCs/>
        </w:rPr>
        <w:t>,00</w:t>
      </w:r>
      <w:proofErr w:type="gramEnd"/>
      <w:r w:rsidRPr="00345B04">
        <w:rPr>
          <w:bCs/>
          <w:iCs/>
        </w:rPr>
        <w:t xml:space="preserve"> </w:t>
      </w:r>
      <w:proofErr w:type="spellStart"/>
      <w:r w:rsidRPr="00345B04">
        <w:rPr>
          <w:bCs/>
          <w:iCs/>
        </w:rPr>
        <w:t>кв.м</w:t>
      </w:r>
      <w:proofErr w:type="spellEnd"/>
      <w:r w:rsidRPr="00345B04">
        <w:rPr>
          <w:bCs/>
          <w:iCs/>
        </w:rPr>
        <w:t xml:space="preserve">. </w:t>
      </w:r>
      <w:proofErr w:type="spellStart"/>
      <w:r w:rsidRPr="00345B04">
        <w:rPr>
          <w:bCs/>
          <w:iCs/>
        </w:rPr>
        <w:t>Пристройките</w:t>
      </w:r>
      <w:proofErr w:type="spellEnd"/>
      <w:r w:rsidRPr="00345B04">
        <w:rPr>
          <w:bCs/>
          <w:iCs/>
        </w:rPr>
        <w:t xml:space="preserve"> </w:t>
      </w:r>
      <w:proofErr w:type="spellStart"/>
      <w:r w:rsidRPr="00345B04">
        <w:rPr>
          <w:bCs/>
          <w:iCs/>
        </w:rPr>
        <w:t>са</w:t>
      </w:r>
      <w:proofErr w:type="spellEnd"/>
      <w:r w:rsidRPr="00345B04">
        <w:rPr>
          <w:bCs/>
          <w:iCs/>
        </w:rPr>
        <w:t xml:space="preserve"> </w:t>
      </w:r>
      <w:proofErr w:type="spellStart"/>
      <w:r w:rsidRPr="00345B04">
        <w:rPr>
          <w:bCs/>
          <w:iCs/>
        </w:rPr>
        <w:t>едноетажни</w:t>
      </w:r>
      <w:proofErr w:type="spellEnd"/>
      <w:r w:rsidRPr="00345B04">
        <w:rPr>
          <w:bCs/>
          <w:iCs/>
        </w:rPr>
        <w:t xml:space="preserve"> </w:t>
      </w:r>
      <w:proofErr w:type="spellStart"/>
      <w:r w:rsidRPr="00345B04">
        <w:rPr>
          <w:bCs/>
          <w:iCs/>
        </w:rPr>
        <w:t>масивни</w:t>
      </w:r>
      <w:proofErr w:type="spellEnd"/>
      <w:r w:rsidRPr="00345B04">
        <w:rPr>
          <w:bCs/>
          <w:iCs/>
        </w:rPr>
        <w:t xml:space="preserve"> </w:t>
      </w:r>
      <w:proofErr w:type="spellStart"/>
      <w:r w:rsidRPr="00345B04">
        <w:rPr>
          <w:bCs/>
          <w:iCs/>
        </w:rPr>
        <w:t>със</w:t>
      </w:r>
      <w:proofErr w:type="spellEnd"/>
      <w:r w:rsidRPr="00345B04">
        <w:rPr>
          <w:bCs/>
          <w:iCs/>
        </w:rPr>
        <w:t xml:space="preserve"> </w:t>
      </w:r>
      <w:proofErr w:type="spellStart"/>
      <w:r w:rsidRPr="00345B04">
        <w:rPr>
          <w:bCs/>
          <w:iCs/>
        </w:rPr>
        <w:t>застроени</w:t>
      </w:r>
      <w:proofErr w:type="spellEnd"/>
      <w:r w:rsidRPr="00345B04">
        <w:rPr>
          <w:bCs/>
          <w:iCs/>
        </w:rPr>
        <w:t xml:space="preserve"> </w:t>
      </w:r>
      <w:proofErr w:type="spellStart"/>
      <w:r w:rsidRPr="00345B04">
        <w:rPr>
          <w:bCs/>
          <w:iCs/>
        </w:rPr>
        <w:t>площи</w:t>
      </w:r>
      <w:proofErr w:type="spellEnd"/>
      <w:r w:rsidRPr="00345B04">
        <w:rPr>
          <w:bCs/>
          <w:iCs/>
        </w:rPr>
        <w:t xml:space="preserve">, </w:t>
      </w:r>
      <w:proofErr w:type="spellStart"/>
      <w:r w:rsidRPr="00345B04">
        <w:rPr>
          <w:bCs/>
          <w:iCs/>
        </w:rPr>
        <w:t>както</w:t>
      </w:r>
      <w:proofErr w:type="spellEnd"/>
      <w:r w:rsidRPr="00345B04">
        <w:rPr>
          <w:bCs/>
          <w:iCs/>
        </w:rPr>
        <w:t xml:space="preserve"> </w:t>
      </w:r>
      <w:proofErr w:type="spellStart"/>
      <w:r w:rsidRPr="00345B04">
        <w:rPr>
          <w:bCs/>
          <w:iCs/>
        </w:rPr>
        <w:t>следва</w:t>
      </w:r>
      <w:proofErr w:type="spellEnd"/>
      <w:r w:rsidRPr="00345B04">
        <w:rPr>
          <w:bCs/>
          <w:iCs/>
        </w:rPr>
        <w:t xml:space="preserve"> </w:t>
      </w:r>
      <w:proofErr w:type="gramStart"/>
      <w:r w:rsidRPr="00345B04">
        <w:rPr>
          <w:bCs/>
          <w:iCs/>
        </w:rPr>
        <w:t>102,00кв.м.,</w:t>
      </w:r>
      <w:proofErr w:type="gramEnd"/>
      <w:r w:rsidRPr="00345B04">
        <w:rPr>
          <w:bCs/>
          <w:iCs/>
        </w:rPr>
        <w:t xml:space="preserve"> 236,00кв.м., 3,00кв.м. </w:t>
      </w:r>
      <w:proofErr w:type="gramStart"/>
      <w:r w:rsidRPr="00345B04">
        <w:rPr>
          <w:bCs/>
          <w:iCs/>
        </w:rPr>
        <w:t>и</w:t>
      </w:r>
      <w:proofErr w:type="gramEnd"/>
      <w:r w:rsidRPr="00345B04">
        <w:rPr>
          <w:bCs/>
          <w:iCs/>
        </w:rPr>
        <w:t xml:space="preserve"> 11,00кв.м.</w:t>
      </w:r>
    </w:p>
    <w:p w:rsidR="00345B04" w:rsidRPr="00345B04" w:rsidRDefault="00345B04" w:rsidP="00345B04">
      <w:pPr>
        <w:tabs>
          <w:tab w:val="left" w:pos="993"/>
          <w:tab w:val="right" w:pos="9072"/>
        </w:tabs>
        <w:ind w:firstLine="709"/>
        <w:jc w:val="both"/>
        <w:rPr>
          <w:bCs/>
          <w:iCs/>
        </w:rPr>
      </w:pPr>
      <w:proofErr w:type="spellStart"/>
      <w:proofErr w:type="gramStart"/>
      <w:r w:rsidRPr="00345B04">
        <w:rPr>
          <w:bCs/>
          <w:iCs/>
        </w:rPr>
        <w:t>Външните</w:t>
      </w:r>
      <w:proofErr w:type="spellEnd"/>
      <w:r w:rsidRPr="00345B04">
        <w:rPr>
          <w:bCs/>
          <w:iCs/>
        </w:rPr>
        <w:t xml:space="preserve"> и </w:t>
      </w:r>
      <w:proofErr w:type="spellStart"/>
      <w:r w:rsidRPr="00345B04">
        <w:rPr>
          <w:bCs/>
          <w:iCs/>
        </w:rPr>
        <w:t>вътрешните</w:t>
      </w:r>
      <w:proofErr w:type="spellEnd"/>
      <w:r w:rsidRPr="00345B04">
        <w:rPr>
          <w:bCs/>
          <w:iCs/>
        </w:rPr>
        <w:t xml:space="preserve"> </w:t>
      </w:r>
      <w:proofErr w:type="spellStart"/>
      <w:r w:rsidRPr="00345B04">
        <w:rPr>
          <w:bCs/>
          <w:iCs/>
        </w:rPr>
        <w:t>ограждащи</w:t>
      </w:r>
      <w:proofErr w:type="spellEnd"/>
      <w:r w:rsidRPr="00345B04">
        <w:rPr>
          <w:bCs/>
          <w:iCs/>
        </w:rPr>
        <w:t xml:space="preserve"> </w:t>
      </w:r>
      <w:proofErr w:type="spellStart"/>
      <w:r w:rsidRPr="00345B04">
        <w:rPr>
          <w:bCs/>
          <w:iCs/>
        </w:rPr>
        <w:t>стени</w:t>
      </w:r>
      <w:proofErr w:type="spellEnd"/>
      <w:r w:rsidRPr="00345B04">
        <w:rPr>
          <w:bCs/>
          <w:iCs/>
        </w:rPr>
        <w:t xml:space="preserve"> </w:t>
      </w:r>
      <w:proofErr w:type="spellStart"/>
      <w:r w:rsidRPr="00345B04">
        <w:rPr>
          <w:bCs/>
          <w:iCs/>
        </w:rPr>
        <w:t>са</w:t>
      </w:r>
      <w:proofErr w:type="spellEnd"/>
      <w:r w:rsidRPr="00345B04">
        <w:rPr>
          <w:bCs/>
          <w:iCs/>
        </w:rPr>
        <w:t xml:space="preserve"> </w:t>
      </w:r>
      <w:proofErr w:type="spellStart"/>
      <w:r w:rsidRPr="00345B04">
        <w:rPr>
          <w:bCs/>
          <w:iCs/>
        </w:rPr>
        <w:t>масивни</w:t>
      </w:r>
      <w:proofErr w:type="spellEnd"/>
      <w:r w:rsidRPr="00345B04">
        <w:rPr>
          <w:bCs/>
          <w:iCs/>
        </w:rPr>
        <w:t xml:space="preserve"> </w:t>
      </w:r>
      <w:proofErr w:type="spellStart"/>
      <w:r w:rsidRPr="00345B04">
        <w:rPr>
          <w:bCs/>
          <w:iCs/>
        </w:rPr>
        <w:t>от</w:t>
      </w:r>
      <w:proofErr w:type="spellEnd"/>
      <w:r w:rsidRPr="00345B04">
        <w:rPr>
          <w:bCs/>
          <w:iCs/>
        </w:rPr>
        <w:t xml:space="preserve"> </w:t>
      </w:r>
      <w:proofErr w:type="spellStart"/>
      <w:r w:rsidRPr="00345B04">
        <w:rPr>
          <w:bCs/>
          <w:iCs/>
        </w:rPr>
        <w:t>тухлена</w:t>
      </w:r>
      <w:proofErr w:type="spellEnd"/>
      <w:r w:rsidRPr="00345B04">
        <w:rPr>
          <w:bCs/>
          <w:iCs/>
        </w:rPr>
        <w:t xml:space="preserve"> </w:t>
      </w:r>
      <w:proofErr w:type="spellStart"/>
      <w:r w:rsidRPr="00345B04">
        <w:rPr>
          <w:bCs/>
          <w:iCs/>
        </w:rPr>
        <w:t>зидария</w:t>
      </w:r>
      <w:proofErr w:type="spellEnd"/>
      <w:r w:rsidRPr="00345B04">
        <w:rPr>
          <w:bCs/>
          <w:iCs/>
        </w:rPr>
        <w:t xml:space="preserve">, а </w:t>
      </w:r>
      <w:proofErr w:type="spellStart"/>
      <w:r w:rsidRPr="00345B04">
        <w:rPr>
          <w:bCs/>
          <w:iCs/>
        </w:rPr>
        <w:t>преградните</w:t>
      </w:r>
      <w:proofErr w:type="spellEnd"/>
      <w:r w:rsidRPr="00345B04">
        <w:rPr>
          <w:bCs/>
          <w:iCs/>
        </w:rPr>
        <w:t xml:space="preserve"> </w:t>
      </w:r>
      <w:proofErr w:type="spellStart"/>
      <w:r w:rsidRPr="00345B04">
        <w:rPr>
          <w:bCs/>
          <w:iCs/>
        </w:rPr>
        <w:t>стени</w:t>
      </w:r>
      <w:proofErr w:type="spellEnd"/>
      <w:r w:rsidRPr="00345B04">
        <w:rPr>
          <w:bCs/>
          <w:iCs/>
        </w:rPr>
        <w:t xml:space="preserve"> в </w:t>
      </w:r>
      <w:proofErr w:type="spellStart"/>
      <w:r w:rsidRPr="00345B04">
        <w:rPr>
          <w:bCs/>
          <w:iCs/>
        </w:rPr>
        <w:t>част</w:t>
      </w:r>
      <w:proofErr w:type="spellEnd"/>
      <w:r w:rsidRPr="00345B04">
        <w:rPr>
          <w:bCs/>
          <w:iCs/>
        </w:rPr>
        <w:t xml:space="preserve"> </w:t>
      </w:r>
      <w:proofErr w:type="spellStart"/>
      <w:r w:rsidRPr="00345B04">
        <w:rPr>
          <w:bCs/>
          <w:iCs/>
        </w:rPr>
        <w:t>от</w:t>
      </w:r>
      <w:proofErr w:type="spellEnd"/>
      <w:r w:rsidRPr="00345B04">
        <w:rPr>
          <w:bCs/>
          <w:iCs/>
        </w:rPr>
        <w:t xml:space="preserve"> </w:t>
      </w:r>
      <w:proofErr w:type="spellStart"/>
      <w:r w:rsidRPr="00345B04">
        <w:rPr>
          <w:bCs/>
          <w:iCs/>
        </w:rPr>
        <w:t>втори</w:t>
      </w:r>
      <w:proofErr w:type="spellEnd"/>
      <w:r w:rsidRPr="00345B04">
        <w:rPr>
          <w:bCs/>
          <w:iCs/>
        </w:rPr>
        <w:t xml:space="preserve"> </w:t>
      </w:r>
      <w:proofErr w:type="spellStart"/>
      <w:r w:rsidRPr="00345B04">
        <w:rPr>
          <w:bCs/>
          <w:iCs/>
        </w:rPr>
        <w:t>етаж</w:t>
      </w:r>
      <w:proofErr w:type="spellEnd"/>
      <w:r w:rsidRPr="00345B04">
        <w:rPr>
          <w:bCs/>
          <w:iCs/>
        </w:rPr>
        <w:t xml:space="preserve"> – </w:t>
      </w:r>
      <w:proofErr w:type="spellStart"/>
      <w:r w:rsidRPr="00345B04">
        <w:rPr>
          <w:bCs/>
          <w:iCs/>
        </w:rPr>
        <w:t>от</w:t>
      </w:r>
      <w:proofErr w:type="spellEnd"/>
      <w:r w:rsidRPr="00345B04">
        <w:rPr>
          <w:bCs/>
          <w:iCs/>
        </w:rPr>
        <w:t xml:space="preserve"> </w:t>
      </w:r>
      <w:proofErr w:type="spellStart"/>
      <w:r w:rsidRPr="00345B04">
        <w:rPr>
          <w:bCs/>
          <w:iCs/>
        </w:rPr>
        <w:t>дървен</w:t>
      </w:r>
      <w:proofErr w:type="spellEnd"/>
      <w:r w:rsidRPr="00345B04">
        <w:rPr>
          <w:bCs/>
          <w:iCs/>
        </w:rPr>
        <w:t xml:space="preserve"> </w:t>
      </w:r>
      <w:proofErr w:type="spellStart"/>
      <w:r w:rsidRPr="00345B04">
        <w:rPr>
          <w:bCs/>
          <w:iCs/>
        </w:rPr>
        <w:t>скелет</w:t>
      </w:r>
      <w:proofErr w:type="spellEnd"/>
      <w:r w:rsidRPr="00345B04">
        <w:rPr>
          <w:bCs/>
          <w:iCs/>
        </w:rPr>
        <w:t xml:space="preserve"> и </w:t>
      </w:r>
      <w:proofErr w:type="spellStart"/>
      <w:r w:rsidRPr="00345B04">
        <w:rPr>
          <w:bCs/>
          <w:iCs/>
        </w:rPr>
        <w:t>пълнеж</w:t>
      </w:r>
      <w:proofErr w:type="spellEnd"/>
      <w:r w:rsidRPr="00345B04">
        <w:rPr>
          <w:bCs/>
          <w:iCs/>
        </w:rPr>
        <w:t>.</w:t>
      </w:r>
      <w:proofErr w:type="gramEnd"/>
      <w:r w:rsidRPr="00345B04">
        <w:rPr>
          <w:bCs/>
          <w:iCs/>
        </w:rPr>
        <w:t xml:space="preserve"> </w:t>
      </w:r>
      <w:proofErr w:type="spellStart"/>
      <w:proofErr w:type="gramStart"/>
      <w:r w:rsidRPr="00345B04">
        <w:rPr>
          <w:bCs/>
          <w:iCs/>
        </w:rPr>
        <w:t>Междуетажната</w:t>
      </w:r>
      <w:proofErr w:type="spellEnd"/>
      <w:r w:rsidRPr="00345B04">
        <w:rPr>
          <w:bCs/>
          <w:iCs/>
        </w:rPr>
        <w:t xml:space="preserve"> </w:t>
      </w:r>
      <w:proofErr w:type="spellStart"/>
      <w:r w:rsidRPr="00345B04">
        <w:rPr>
          <w:bCs/>
          <w:iCs/>
        </w:rPr>
        <w:t>плоча</w:t>
      </w:r>
      <w:proofErr w:type="spellEnd"/>
      <w:r w:rsidRPr="00345B04">
        <w:rPr>
          <w:bCs/>
          <w:iCs/>
        </w:rPr>
        <w:t xml:space="preserve"> е </w:t>
      </w:r>
      <w:proofErr w:type="spellStart"/>
      <w:r w:rsidRPr="00345B04">
        <w:rPr>
          <w:bCs/>
          <w:iCs/>
        </w:rPr>
        <w:t>комбинирана</w:t>
      </w:r>
      <w:proofErr w:type="spellEnd"/>
      <w:r w:rsidRPr="00345B04">
        <w:rPr>
          <w:bCs/>
          <w:iCs/>
        </w:rPr>
        <w:t xml:space="preserve"> – </w:t>
      </w:r>
      <w:proofErr w:type="spellStart"/>
      <w:r w:rsidRPr="00345B04">
        <w:rPr>
          <w:bCs/>
          <w:iCs/>
        </w:rPr>
        <w:t>за</w:t>
      </w:r>
      <w:proofErr w:type="spellEnd"/>
      <w:r w:rsidRPr="00345B04">
        <w:rPr>
          <w:bCs/>
          <w:iCs/>
        </w:rPr>
        <w:t xml:space="preserve"> </w:t>
      </w:r>
      <w:proofErr w:type="spellStart"/>
      <w:r w:rsidRPr="00345B04">
        <w:rPr>
          <w:bCs/>
          <w:iCs/>
        </w:rPr>
        <w:t>стълбище</w:t>
      </w:r>
      <w:proofErr w:type="spellEnd"/>
      <w:r w:rsidRPr="00345B04">
        <w:rPr>
          <w:bCs/>
          <w:iCs/>
        </w:rPr>
        <w:t xml:space="preserve">, </w:t>
      </w:r>
      <w:proofErr w:type="spellStart"/>
      <w:r w:rsidRPr="00345B04">
        <w:rPr>
          <w:bCs/>
          <w:iCs/>
        </w:rPr>
        <w:t>коридор</w:t>
      </w:r>
      <w:proofErr w:type="spellEnd"/>
      <w:r w:rsidRPr="00345B04">
        <w:rPr>
          <w:bCs/>
          <w:iCs/>
        </w:rPr>
        <w:t xml:space="preserve"> и </w:t>
      </w:r>
      <w:proofErr w:type="spellStart"/>
      <w:r w:rsidRPr="00345B04">
        <w:rPr>
          <w:bCs/>
          <w:iCs/>
        </w:rPr>
        <w:t>мокри</w:t>
      </w:r>
      <w:proofErr w:type="spellEnd"/>
      <w:r w:rsidRPr="00345B04">
        <w:rPr>
          <w:bCs/>
          <w:iCs/>
        </w:rPr>
        <w:t xml:space="preserve"> </w:t>
      </w:r>
      <w:proofErr w:type="spellStart"/>
      <w:r w:rsidRPr="00345B04">
        <w:rPr>
          <w:bCs/>
          <w:iCs/>
        </w:rPr>
        <w:t>помещения</w:t>
      </w:r>
      <w:proofErr w:type="spellEnd"/>
      <w:r w:rsidRPr="00345B04">
        <w:rPr>
          <w:bCs/>
          <w:iCs/>
        </w:rPr>
        <w:t xml:space="preserve"> </w:t>
      </w:r>
      <w:proofErr w:type="spellStart"/>
      <w:r w:rsidRPr="00345B04">
        <w:rPr>
          <w:bCs/>
          <w:iCs/>
        </w:rPr>
        <w:t>тя</w:t>
      </w:r>
      <w:proofErr w:type="spellEnd"/>
      <w:r w:rsidRPr="00345B04">
        <w:rPr>
          <w:bCs/>
          <w:iCs/>
        </w:rPr>
        <w:t xml:space="preserve"> е </w:t>
      </w:r>
      <w:proofErr w:type="spellStart"/>
      <w:r w:rsidRPr="00345B04">
        <w:rPr>
          <w:bCs/>
          <w:iCs/>
        </w:rPr>
        <w:t>от</w:t>
      </w:r>
      <w:proofErr w:type="spellEnd"/>
      <w:r w:rsidRPr="00345B04">
        <w:rPr>
          <w:bCs/>
          <w:iCs/>
        </w:rPr>
        <w:t xml:space="preserve"> </w:t>
      </w:r>
      <w:proofErr w:type="spellStart"/>
      <w:r w:rsidRPr="00345B04">
        <w:rPr>
          <w:bCs/>
          <w:iCs/>
        </w:rPr>
        <w:t>стоманобетон</w:t>
      </w:r>
      <w:proofErr w:type="spellEnd"/>
      <w:r w:rsidRPr="00345B04">
        <w:rPr>
          <w:bCs/>
          <w:iCs/>
        </w:rPr>
        <w:t xml:space="preserve">, а </w:t>
      </w:r>
      <w:proofErr w:type="spellStart"/>
      <w:r w:rsidRPr="00345B04">
        <w:rPr>
          <w:bCs/>
          <w:iCs/>
        </w:rPr>
        <w:t>за</w:t>
      </w:r>
      <w:proofErr w:type="spellEnd"/>
      <w:r w:rsidRPr="00345B04">
        <w:rPr>
          <w:bCs/>
          <w:iCs/>
        </w:rPr>
        <w:t xml:space="preserve"> </w:t>
      </w:r>
      <w:proofErr w:type="spellStart"/>
      <w:r w:rsidRPr="00345B04">
        <w:rPr>
          <w:bCs/>
          <w:iCs/>
        </w:rPr>
        <w:t>останалите</w:t>
      </w:r>
      <w:proofErr w:type="spellEnd"/>
      <w:r w:rsidRPr="00345B04">
        <w:rPr>
          <w:bCs/>
          <w:iCs/>
        </w:rPr>
        <w:t xml:space="preserve"> </w:t>
      </w:r>
      <w:proofErr w:type="spellStart"/>
      <w:r w:rsidRPr="00345B04">
        <w:rPr>
          <w:bCs/>
          <w:iCs/>
        </w:rPr>
        <w:t>помещения</w:t>
      </w:r>
      <w:proofErr w:type="spellEnd"/>
      <w:r w:rsidRPr="00345B04">
        <w:rPr>
          <w:bCs/>
          <w:iCs/>
        </w:rPr>
        <w:t xml:space="preserve"> – </w:t>
      </w:r>
      <w:proofErr w:type="spellStart"/>
      <w:r w:rsidRPr="00345B04">
        <w:rPr>
          <w:bCs/>
          <w:iCs/>
        </w:rPr>
        <w:t>от</w:t>
      </w:r>
      <w:proofErr w:type="spellEnd"/>
      <w:r w:rsidRPr="00345B04">
        <w:rPr>
          <w:bCs/>
          <w:iCs/>
        </w:rPr>
        <w:t xml:space="preserve"> </w:t>
      </w:r>
      <w:proofErr w:type="spellStart"/>
      <w:r w:rsidRPr="00345B04">
        <w:rPr>
          <w:bCs/>
          <w:iCs/>
        </w:rPr>
        <w:t>гредоред</w:t>
      </w:r>
      <w:proofErr w:type="spellEnd"/>
      <w:r w:rsidRPr="00345B04">
        <w:rPr>
          <w:bCs/>
          <w:iCs/>
        </w:rPr>
        <w:t>.</w:t>
      </w:r>
      <w:proofErr w:type="gramEnd"/>
      <w:r w:rsidRPr="00345B04">
        <w:rPr>
          <w:bCs/>
          <w:iCs/>
        </w:rPr>
        <w:t xml:space="preserve"> </w:t>
      </w:r>
      <w:proofErr w:type="spellStart"/>
      <w:proofErr w:type="gramStart"/>
      <w:r w:rsidRPr="00345B04">
        <w:rPr>
          <w:bCs/>
          <w:iCs/>
        </w:rPr>
        <w:t>Плочата</w:t>
      </w:r>
      <w:proofErr w:type="spellEnd"/>
      <w:r w:rsidRPr="00345B04">
        <w:rPr>
          <w:bCs/>
          <w:iCs/>
        </w:rPr>
        <w:t xml:space="preserve"> </w:t>
      </w:r>
      <w:proofErr w:type="spellStart"/>
      <w:r w:rsidRPr="00345B04">
        <w:rPr>
          <w:bCs/>
          <w:iCs/>
        </w:rPr>
        <w:t>над</w:t>
      </w:r>
      <w:proofErr w:type="spellEnd"/>
      <w:r w:rsidRPr="00345B04">
        <w:rPr>
          <w:bCs/>
          <w:iCs/>
        </w:rPr>
        <w:t xml:space="preserve"> </w:t>
      </w:r>
      <w:proofErr w:type="spellStart"/>
      <w:r w:rsidRPr="00345B04">
        <w:rPr>
          <w:bCs/>
          <w:iCs/>
        </w:rPr>
        <w:t>сутерена</w:t>
      </w:r>
      <w:proofErr w:type="spellEnd"/>
      <w:r w:rsidRPr="00345B04">
        <w:rPr>
          <w:bCs/>
          <w:iCs/>
        </w:rPr>
        <w:t xml:space="preserve"> е </w:t>
      </w:r>
      <w:proofErr w:type="spellStart"/>
      <w:r w:rsidRPr="00345B04">
        <w:rPr>
          <w:bCs/>
          <w:iCs/>
        </w:rPr>
        <w:t>пруски</w:t>
      </w:r>
      <w:proofErr w:type="spellEnd"/>
      <w:r w:rsidRPr="00345B04">
        <w:rPr>
          <w:bCs/>
          <w:iCs/>
        </w:rPr>
        <w:t xml:space="preserve"> </w:t>
      </w:r>
      <w:proofErr w:type="spellStart"/>
      <w:r w:rsidRPr="00345B04">
        <w:rPr>
          <w:bCs/>
          <w:iCs/>
        </w:rPr>
        <w:t>свод</w:t>
      </w:r>
      <w:proofErr w:type="spellEnd"/>
      <w:r w:rsidRPr="00345B04">
        <w:rPr>
          <w:bCs/>
          <w:iCs/>
        </w:rPr>
        <w:t>.</w:t>
      </w:r>
      <w:proofErr w:type="gramEnd"/>
      <w:r w:rsidRPr="00345B04">
        <w:rPr>
          <w:bCs/>
          <w:iCs/>
        </w:rPr>
        <w:t xml:space="preserve"> </w:t>
      </w:r>
      <w:proofErr w:type="spellStart"/>
      <w:proofErr w:type="gramStart"/>
      <w:r w:rsidRPr="00345B04">
        <w:rPr>
          <w:bCs/>
          <w:iCs/>
        </w:rPr>
        <w:t>Покривът</w:t>
      </w:r>
      <w:proofErr w:type="spellEnd"/>
      <w:r w:rsidRPr="00345B04">
        <w:rPr>
          <w:bCs/>
          <w:iCs/>
        </w:rPr>
        <w:t xml:space="preserve"> е </w:t>
      </w:r>
      <w:proofErr w:type="spellStart"/>
      <w:r w:rsidRPr="00345B04">
        <w:rPr>
          <w:bCs/>
          <w:iCs/>
        </w:rPr>
        <w:t>скатен</w:t>
      </w:r>
      <w:proofErr w:type="spellEnd"/>
      <w:r w:rsidRPr="00345B04">
        <w:rPr>
          <w:bCs/>
          <w:iCs/>
        </w:rPr>
        <w:t xml:space="preserve">, с </w:t>
      </w:r>
      <w:proofErr w:type="spellStart"/>
      <w:r w:rsidRPr="00345B04">
        <w:rPr>
          <w:bCs/>
          <w:iCs/>
        </w:rPr>
        <w:t>дървена</w:t>
      </w:r>
      <w:proofErr w:type="spellEnd"/>
      <w:r w:rsidRPr="00345B04">
        <w:rPr>
          <w:bCs/>
          <w:iCs/>
        </w:rPr>
        <w:t xml:space="preserve"> </w:t>
      </w:r>
      <w:proofErr w:type="spellStart"/>
      <w:r w:rsidRPr="00345B04">
        <w:rPr>
          <w:bCs/>
          <w:iCs/>
        </w:rPr>
        <w:t>носеща</w:t>
      </w:r>
      <w:proofErr w:type="spellEnd"/>
      <w:r w:rsidRPr="00345B04">
        <w:rPr>
          <w:bCs/>
          <w:iCs/>
        </w:rPr>
        <w:t xml:space="preserve"> </w:t>
      </w:r>
      <w:proofErr w:type="spellStart"/>
      <w:r w:rsidRPr="00345B04">
        <w:rPr>
          <w:bCs/>
          <w:iCs/>
        </w:rPr>
        <w:t>конструкция</w:t>
      </w:r>
      <w:proofErr w:type="spellEnd"/>
      <w:r w:rsidRPr="00345B04">
        <w:rPr>
          <w:bCs/>
          <w:iCs/>
        </w:rPr>
        <w:t xml:space="preserve">, </w:t>
      </w:r>
      <w:proofErr w:type="spellStart"/>
      <w:r w:rsidRPr="00345B04">
        <w:rPr>
          <w:bCs/>
          <w:iCs/>
        </w:rPr>
        <w:t>покрита</w:t>
      </w:r>
      <w:proofErr w:type="spellEnd"/>
      <w:r w:rsidRPr="00345B04">
        <w:rPr>
          <w:bCs/>
          <w:iCs/>
        </w:rPr>
        <w:t xml:space="preserve"> с </w:t>
      </w:r>
      <w:proofErr w:type="spellStart"/>
      <w:r w:rsidRPr="00345B04">
        <w:rPr>
          <w:bCs/>
          <w:iCs/>
        </w:rPr>
        <w:t>керемиди</w:t>
      </w:r>
      <w:proofErr w:type="spellEnd"/>
      <w:r w:rsidRPr="00345B04">
        <w:rPr>
          <w:bCs/>
          <w:iCs/>
        </w:rPr>
        <w:t>.</w:t>
      </w:r>
      <w:proofErr w:type="gramEnd"/>
      <w:r w:rsidRPr="00345B04">
        <w:rPr>
          <w:bCs/>
          <w:iCs/>
        </w:rPr>
        <w:t xml:space="preserve"> </w:t>
      </w:r>
      <w:proofErr w:type="spellStart"/>
      <w:proofErr w:type="gramStart"/>
      <w:r w:rsidRPr="00345B04">
        <w:rPr>
          <w:bCs/>
          <w:iCs/>
        </w:rPr>
        <w:t>Вертикалната</w:t>
      </w:r>
      <w:proofErr w:type="spellEnd"/>
      <w:r w:rsidRPr="00345B04">
        <w:rPr>
          <w:bCs/>
          <w:iCs/>
        </w:rPr>
        <w:t xml:space="preserve"> </w:t>
      </w:r>
      <w:proofErr w:type="spellStart"/>
      <w:r w:rsidRPr="00345B04">
        <w:rPr>
          <w:bCs/>
          <w:iCs/>
        </w:rPr>
        <w:t>комуникация</w:t>
      </w:r>
      <w:proofErr w:type="spellEnd"/>
      <w:r w:rsidRPr="00345B04">
        <w:rPr>
          <w:bCs/>
          <w:iCs/>
        </w:rPr>
        <w:t xml:space="preserve"> </w:t>
      </w:r>
      <w:proofErr w:type="spellStart"/>
      <w:r w:rsidRPr="00345B04">
        <w:rPr>
          <w:bCs/>
          <w:iCs/>
        </w:rPr>
        <w:t>се</w:t>
      </w:r>
      <w:proofErr w:type="spellEnd"/>
      <w:r w:rsidRPr="00345B04">
        <w:rPr>
          <w:bCs/>
          <w:iCs/>
        </w:rPr>
        <w:t xml:space="preserve"> </w:t>
      </w:r>
      <w:proofErr w:type="spellStart"/>
      <w:r w:rsidRPr="00345B04">
        <w:rPr>
          <w:bCs/>
          <w:iCs/>
        </w:rPr>
        <w:t>осъществява</w:t>
      </w:r>
      <w:proofErr w:type="spellEnd"/>
      <w:r w:rsidRPr="00345B04">
        <w:rPr>
          <w:bCs/>
          <w:iCs/>
        </w:rPr>
        <w:t xml:space="preserve"> </w:t>
      </w:r>
      <w:proofErr w:type="spellStart"/>
      <w:r w:rsidRPr="00345B04">
        <w:rPr>
          <w:bCs/>
          <w:iCs/>
        </w:rPr>
        <w:t>от</w:t>
      </w:r>
      <w:proofErr w:type="spellEnd"/>
      <w:r w:rsidRPr="00345B04">
        <w:rPr>
          <w:bCs/>
          <w:iCs/>
        </w:rPr>
        <w:t xml:space="preserve"> </w:t>
      </w:r>
      <w:proofErr w:type="spellStart"/>
      <w:r w:rsidRPr="00345B04">
        <w:rPr>
          <w:bCs/>
          <w:iCs/>
        </w:rPr>
        <w:t>едно</w:t>
      </w:r>
      <w:proofErr w:type="spellEnd"/>
      <w:r w:rsidRPr="00345B04">
        <w:rPr>
          <w:bCs/>
          <w:iCs/>
        </w:rPr>
        <w:t xml:space="preserve"> </w:t>
      </w:r>
      <w:proofErr w:type="spellStart"/>
      <w:r w:rsidRPr="00345B04">
        <w:rPr>
          <w:bCs/>
          <w:iCs/>
        </w:rPr>
        <w:t>стълбище</w:t>
      </w:r>
      <w:proofErr w:type="spellEnd"/>
      <w:r w:rsidRPr="00345B04">
        <w:rPr>
          <w:bCs/>
          <w:iCs/>
        </w:rPr>
        <w:t>.</w:t>
      </w:r>
      <w:proofErr w:type="gramEnd"/>
      <w:r w:rsidRPr="00345B04">
        <w:rPr>
          <w:bCs/>
          <w:iCs/>
        </w:rPr>
        <w:t xml:space="preserve"> </w:t>
      </w:r>
      <w:proofErr w:type="spellStart"/>
      <w:proofErr w:type="gramStart"/>
      <w:r w:rsidRPr="00345B04">
        <w:rPr>
          <w:bCs/>
          <w:iCs/>
        </w:rPr>
        <w:t>Всички</w:t>
      </w:r>
      <w:proofErr w:type="spellEnd"/>
      <w:r w:rsidRPr="00345B04">
        <w:rPr>
          <w:bCs/>
          <w:iCs/>
        </w:rPr>
        <w:t xml:space="preserve"> </w:t>
      </w:r>
      <w:proofErr w:type="spellStart"/>
      <w:r w:rsidRPr="00345B04">
        <w:rPr>
          <w:bCs/>
          <w:iCs/>
        </w:rPr>
        <w:t>помещения</w:t>
      </w:r>
      <w:proofErr w:type="spellEnd"/>
      <w:r w:rsidRPr="00345B04">
        <w:rPr>
          <w:bCs/>
          <w:iCs/>
        </w:rPr>
        <w:t xml:space="preserve"> в </w:t>
      </w:r>
      <w:proofErr w:type="spellStart"/>
      <w:r w:rsidRPr="00345B04">
        <w:rPr>
          <w:bCs/>
          <w:iCs/>
        </w:rPr>
        <w:t>надземната</w:t>
      </w:r>
      <w:proofErr w:type="spellEnd"/>
      <w:r w:rsidRPr="00345B04">
        <w:rPr>
          <w:bCs/>
          <w:iCs/>
        </w:rPr>
        <w:t xml:space="preserve"> </w:t>
      </w:r>
      <w:proofErr w:type="spellStart"/>
      <w:r w:rsidRPr="00345B04">
        <w:rPr>
          <w:bCs/>
          <w:iCs/>
        </w:rPr>
        <w:t>част</w:t>
      </w:r>
      <w:proofErr w:type="spellEnd"/>
      <w:r w:rsidRPr="00345B04">
        <w:rPr>
          <w:bCs/>
          <w:iCs/>
        </w:rPr>
        <w:t xml:space="preserve"> </w:t>
      </w:r>
      <w:proofErr w:type="spellStart"/>
      <w:r w:rsidRPr="00345B04">
        <w:rPr>
          <w:bCs/>
          <w:iCs/>
        </w:rPr>
        <w:t>на</w:t>
      </w:r>
      <w:proofErr w:type="spellEnd"/>
      <w:r w:rsidRPr="00345B04">
        <w:rPr>
          <w:bCs/>
          <w:iCs/>
        </w:rPr>
        <w:t xml:space="preserve"> </w:t>
      </w:r>
      <w:proofErr w:type="spellStart"/>
      <w:r w:rsidRPr="00345B04">
        <w:rPr>
          <w:bCs/>
          <w:iCs/>
        </w:rPr>
        <w:t>сградата</w:t>
      </w:r>
      <w:proofErr w:type="spellEnd"/>
      <w:r w:rsidRPr="00345B04">
        <w:rPr>
          <w:bCs/>
          <w:iCs/>
        </w:rPr>
        <w:t xml:space="preserve"> </w:t>
      </w:r>
      <w:proofErr w:type="spellStart"/>
      <w:r w:rsidRPr="00345B04">
        <w:rPr>
          <w:bCs/>
          <w:iCs/>
        </w:rPr>
        <w:t>са</w:t>
      </w:r>
      <w:proofErr w:type="spellEnd"/>
      <w:r w:rsidRPr="00345B04">
        <w:rPr>
          <w:bCs/>
          <w:iCs/>
        </w:rPr>
        <w:t xml:space="preserve"> </w:t>
      </w:r>
      <w:proofErr w:type="spellStart"/>
      <w:r w:rsidRPr="00345B04">
        <w:rPr>
          <w:bCs/>
          <w:iCs/>
        </w:rPr>
        <w:t>със</w:t>
      </w:r>
      <w:proofErr w:type="spellEnd"/>
      <w:r w:rsidRPr="00345B04">
        <w:rPr>
          <w:bCs/>
          <w:iCs/>
        </w:rPr>
        <w:t xml:space="preserve"> </w:t>
      </w:r>
      <w:proofErr w:type="spellStart"/>
      <w:r w:rsidRPr="00345B04">
        <w:rPr>
          <w:bCs/>
          <w:iCs/>
        </w:rPr>
        <w:t>значителна</w:t>
      </w:r>
      <w:proofErr w:type="spellEnd"/>
      <w:r w:rsidRPr="00345B04">
        <w:rPr>
          <w:bCs/>
          <w:iCs/>
        </w:rPr>
        <w:t xml:space="preserve"> </w:t>
      </w:r>
      <w:proofErr w:type="spellStart"/>
      <w:r w:rsidRPr="00345B04">
        <w:rPr>
          <w:bCs/>
          <w:iCs/>
        </w:rPr>
        <w:t>светлата</w:t>
      </w:r>
      <w:proofErr w:type="spellEnd"/>
      <w:r w:rsidRPr="00345B04">
        <w:rPr>
          <w:bCs/>
          <w:iCs/>
        </w:rPr>
        <w:t xml:space="preserve"> </w:t>
      </w:r>
      <w:proofErr w:type="spellStart"/>
      <w:r w:rsidRPr="00345B04">
        <w:rPr>
          <w:bCs/>
          <w:iCs/>
        </w:rPr>
        <w:t>височина</w:t>
      </w:r>
      <w:proofErr w:type="spellEnd"/>
      <w:r w:rsidRPr="00345B04">
        <w:rPr>
          <w:bCs/>
          <w:iCs/>
        </w:rPr>
        <w:t xml:space="preserve"> – </w:t>
      </w:r>
      <w:proofErr w:type="spellStart"/>
      <w:r w:rsidRPr="00345B04">
        <w:rPr>
          <w:bCs/>
          <w:iCs/>
        </w:rPr>
        <w:t>около</w:t>
      </w:r>
      <w:proofErr w:type="spellEnd"/>
      <w:r w:rsidRPr="00345B04">
        <w:rPr>
          <w:bCs/>
          <w:iCs/>
        </w:rPr>
        <w:t xml:space="preserve"> 3,50м.</w:t>
      </w:r>
      <w:proofErr w:type="gramEnd"/>
      <w:r w:rsidRPr="00345B04">
        <w:rPr>
          <w:bCs/>
          <w:iCs/>
        </w:rPr>
        <w:t xml:space="preserve"> </w:t>
      </w:r>
    </w:p>
    <w:p w:rsidR="00345B04" w:rsidRPr="00345B04" w:rsidRDefault="00345B04" w:rsidP="00345B04">
      <w:pPr>
        <w:tabs>
          <w:tab w:val="left" w:pos="993"/>
          <w:tab w:val="right" w:pos="9072"/>
        </w:tabs>
        <w:ind w:firstLine="709"/>
        <w:jc w:val="both"/>
        <w:rPr>
          <w:bCs/>
          <w:iCs/>
        </w:rPr>
      </w:pPr>
      <w:proofErr w:type="spellStart"/>
      <w:proofErr w:type="gramStart"/>
      <w:r w:rsidRPr="00345B04">
        <w:rPr>
          <w:bCs/>
          <w:iCs/>
        </w:rPr>
        <w:t>Централната</w:t>
      </w:r>
      <w:proofErr w:type="spellEnd"/>
      <w:r w:rsidRPr="00345B04">
        <w:rPr>
          <w:bCs/>
          <w:iCs/>
        </w:rPr>
        <w:t xml:space="preserve"> </w:t>
      </w:r>
      <w:proofErr w:type="spellStart"/>
      <w:r w:rsidRPr="00345B04">
        <w:rPr>
          <w:bCs/>
          <w:iCs/>
        </w:rPr>
        <w:t>фасада</w:t>
      </w:r>
      <w:proofErr w:type="spellEnd"/>
      <w:r w:rsidRPr="00345B04">
        <w:rPr>
          <w:bCs/>
          <w:iCs/>
        </w:rPr>
        <w:t xml:space="preserve"> е </w:t>
      </w:r>
      <w:proofErr w:type="spellStart"/>
      <w:r w:rsidRPr="00345B04">
        <w:rPr>
          <w:bCs/>
          <w:iCs/>
        </w:rPr>
        <w:t>решена</w:t>
      </w:r>
      <w:proofErr w:type="spellEnd"/>
      <w:r w:rsidRPr="00345B04">
        <w:rPr>
          <w:bCs/>
          <w:iCs/>
        </w:rPr>
        <w:t xml:space="preserve"> с </w:t>
      </w:r>
      <w:proofErr w:type="spellStart"/>
      <w:r w:rsidRPr="00345B04">
        <w:rPr>
          <w:bCs/>
          <w:iCs/>
        </w:rPr>
        <w:t>пиластри</w:t>
      </w:r>
      <w:proofErr w:type="spellEnd"/>
      <w:r w:rsidRPr="00345B04">
        <w:rPr>
          <w:bCs/>
          <w:iCs/>
        </w:rPr>
        <w:t xml:space="preserve">, </w:t>
      </w:r>
      <w:proofErr w:type="spellStart"/>
      <w:r w:rsidRPr="00345B04">
        <w:rPr>
          <w:bCs/>
          <w:iCs/>
        </w:rPr>
        <w:t>корнизи</w:t>
      </w:r>
      <w:proofErr w:type="spellEnd"/>
      <w:r w:rsidRPr="00345B04">
        <w:rPr>
          <w:bCs/>
          <w:iCs/>
        </w:rPr>
        <w:t xml:space="preserve"> </w:t>
      </w:r>
      <w:proofErr w:type="spellStart"/>
      <w:r w:rsidRPr="00345B04">
        <w:rPr>
          <w:bCs/>
          <w:iCs/>
        </w:rPr>
        <w:t>по</w:t>
      </w:r>
      <w:proofErr w:type="spellEnd"/>
      <w:r w:rsidRPr="00345B04">
        <w:rPr>
          <w:bCs/>
          <w:iCs/>
        </w:rPr>
        <w:t xml:space="preserve"> </w:t>
      </w:r>
      <w:proofErr w:type="spellStart"/>
      <w:r w:rsidRPr="00345B04">
        <w:rPr>
          <w:bCs/>
          <w:iCs/>
        </w:rPr>
        <w:t>прозорците</w:t>
      </w:r>
      <w:proofErr w:type="spellEnd"/>
      <w:r w:rsidRPr="00345B04">
        <w:rPr>
          <w:bCs/>
          <w:iCs/>
        </w:rPr>
        <w:t xml:space="preserve"> и </w:t>
      </w:r>
      <w:proofErr w:type="spellStart"/>
      <w:r w:rsidRPr="00345B04">
        <w:rPr>
          <w:bCs/>
          <w:iCs/>
        </w:rPr>
        <w:t>др</w:t>
      </w:r>
      <w:proofErr w:type="spellEnd"/>
      <w:r w:rsidRPr="00345B04">
        <w:rPr>
          <w:bCs/>
          <w:iCs/>
        </w:rPr>
        <w:t>.</w:t>
      </w:r>
      <w:proofErr w:type="gramEnd"/>
      <w:r w:rsidRPr="00345B04">
        <w:rPr>
          <w:bCs/>
          <w:iCs/>
        </w:rPr>
        <w:t xml:space="preserve"> </w:t>
      </w:r>
      <w:proofErr w:type="spellStart"/>
      <w:proofErr w:type="gramStart"/>
      <w:r w:rsidRPr="00345B04">
        <w:rPr>
          <w:bCs/>
          <w:iCs/>
        </w:rPr>
        <w:t>които</w:t>
      </w:r>
      <w:proofErr w:type="spellEnd"/>
      <w:proofErr w:type="gramEnd"/>
      <w:r w:rsidRPr="00345B04">
        <w:rPr>
          <w:bCs/>
          <w:iCs/>
        </w:rPr>
        <w:t xml:space="preserve"> </w:t>
      </w:r>
      <w:proofErr w:type="spellStart"/>
      <w:r w:rsidRPr="00345B04">
        <w:rPr>
          <w:bCs/>
          <w:iCs/>
        </w:rPr>
        <w:t>дават</w:t>
      </w:r>
      <w:proofErr w:type="spellEnd"/>
      <w:r w:rsidRPr="00345B04">
        <w:rPr>
          <w:bCs/>
          <w:iCs/>
        </w:rPr>
        <w:t xml:space="preserve"> </w:t>
      </w:r>
      <w:proofErr w:type="spellStart"/>
      <w:r w:rsidRPr="00345B04">
        <w:rPr>
          <w:bCs/>
          <w:iCs/>
        </w:rPr>
        <w:t>характерния</w:t>
      </w:r>
      <w:proofErr w:type="spellEnd"/>
      <w:r w:rsidRPr="00345B04">
        <w:rPr>
          <w:bCs/>
          <w:iCs/>
        </w:rPr>
        <w:t xml:space="preserve"> </w:t>
      </w:r>
      <w:proofErr w:type="spellStart"/>
      <w:r w:rsidRPr="00345B04">
        <w:rPr>
          <w:bCs/>
          <w:iCs/>
        </w:rPr>
        <w:t>облик</w:t>
      </w:r>
      <w:proofErr w:type="spellEnd"/>
      <w:r w:rsidRPr="00345B04">
        <w:rPr>
          <w:bCs/>
          <w:iCs/>
        </w:rPr>
        <w:t xml:space="preserve"> </w:t>
      </w:r>
      <w:proofErr w:type="spellStart"/>
      <w:r w:rsidRPr="00345B04">
        <w:rPr>
          <w:bCs/>
          <w:iCs/>
        </w:rPr>
        <w:t>на</w:t>
      </w:r>
      <w:proofErr w:type="spellEnd"/>
      <w:r w:rsidRPr="00345B04">
        <w:rPr>
          <w:bCs/>
          <w:iCs/>
        </w:rPr>
        <w:t xml:space="preserve"> </w:t>
      </w:r>
      <w:proofErr w:type="spellStart"/>
      <w:r w:rsidRPr="00345B04">
        <w:rPr>
          <w:bCs/>
          <w:iCs/>
        </w:rPr>
        <w:t>русенската</w:t>
      </w:r>
      <w:proofErr w:type="spellEnd"/>
      <w:r w:rsidRPr="00345B04">
        <w:rPr>
          <w:bCs/>
          <w:iCs/>
        </w:rPr>
        <w:t xml:space="preserve"> </w:t>
      </w:r>
      <w:proofErr w:type="spellStart"/>
      <w:r w:rsidRPr="00345B04">
        <w:rPr>
          <w:bCs/>
          <w:iCs/>
        </w:rPr>
        <w:t>архитектура</w:t>
      </w:r>
      <w:proofErr w:type="spellEnd"/>
      <w:r w:rsidRPr="00345B04">
        <w:rPr>
          <w:bCs/>
          <w:iCs/>
        </w:rPr>
        <w:t xml:space="preserve">. </w:t>
      </w:r>
      <w:proofErr w:type="spellStart"/>
      <w:proofErr w:type="gramStart"/>
      <w:r w:rsidRPr="00345B04">
        <w:rPr>
          <w:bCs/>
          <w:iCs/>
        </w:rPr>
        <w:t>Положени</w:t>
      </w:r>
      <w:proofErr w:type="spellEnd"/>
      <w:r w:rsidRPr="00345B04">
        <w:rPr>
          <w:bCs/>
          <w:iCs/>
        </w:rPr>
        <w:t xml:space="preserve"> </w:t>
      </w:r>
      <w:proofErr w:type="spellStart"/>
      <w:r w:rsidRPr="00345B04">
        <w:rPr>
          <w:bCs/>
          <w:iCs/>
        </w:rPr>
        <w:t>са</w:t>
      </w:r>
      <w:proofErr w:type="spellEnd"/>
      <w:r w:rsidRPr="00345B04">
        <w:rPr>
          <w:bCs/>
          <w:iCs/>
        </w:rPr>
        <w:t xml:space="preserve"> </w:t>
      </w:r>
      <w:proofErr w:type="spellStart"/>
      <w:r w:rsidRPr="00345B04">
        <w:rPr>
          <w:bCs/>
          <w:iCs/>
        </w:rPr>
        <w:t>съответните</w:t>
      </w:r>
      <w:proofErr w:type="spellEnd"/>
      <w:r w:rsidRPr="00345B04">
        <w:rPr>
          <w:bCs/>
          <w:iCs/>
        </w:rPr>
        <w:t xml:space="preserve"> </w:t>
      </w:r>
      <w:proofErr w:type="spellStart"/>
      <w:r w:rsidRPr="00345B04">
        <w:rPr>
          <w:bCs/>
          <w:iCs/>
        </w:rPr>
        <w:t>външни</w:t>
      </w:r>
      <w:proofErr w:type="spellEnd"/>
      <w:r w:rsidRPr="00345B04">
        <w:rPr>
          <w:bCs/>
          <w:iCs/>
        </w:rPr>
        <w:t xml:space="preserve">, </w:t>
      </w:r>
      <w:proofErr w:type="spellStart"/>
      <w:r w:rsidRPr="00345B04">
        <w:rPr>
          <w:bCs/>
          <w:iCs/>
        </w:rPr>
        <w:t>вътрешни</w:t>
      </w:r>
      <w:proofErr w:type="spellEnd"/>
      <w:r w:rsidRPr="00345B04">
        <w:rPr>
          <w:bCs/>
          <w:iCs/>
        </w:rPr>
        <w:t xml:space="preserve"> </w:t>
      </w:r>
      <w:proofErr w:type="spellStart"/>
      <w:r w:rsidRPr="00345B04">
        <w:rPr>
          <w:bCs/>
          <w:iCs/>
        </w:rPr>
        <w:t>мазилки</w:t>
      </w:r>
      <w:proofErr w:type="spellEnd"/>
      <w:r w:rsidRPr="00345B04">
        <w:rPr>
          <w:bCs/>
          <w:iCs/>
        </w:rPr>
        <w:t xml:space="preserve">, </w:t>
      </w:r>
      <w:proofErr w:type="spellStart"/>
      <w:r w:rsidRPr="00345B04">
        <w:rPr>
          <w:bCs/>
          <w:iCs/>
        </w:rPr>
        <w:t>облицовки</w:t>
      </w:r>
      <w:proofErr w:type="spellEnd"/>
      <w:r w:rsidRPr="00345B04">
        <w:rPr>
          <w:bCs/>
          <w:iCs/>
        </w:rPr>
        <w:t xml:space="preserve"> и </w:t>
      </w:r>
      <w:proofErr w:type="spellStart"/>
      <w:r w:rsidRPr="00345B04">
        <w:rPr>
          <w:bCs/>
          <w:iCs/>
        </w:rPr>
        <w:t>покрития</w:t>
      </w:r>
      <w:proofErr w:type="spellEnd"/>
      <w:r w:rsidRPr="00345B04">
        <w:rPr>
          <w:bCs/>
          <w:iCs/>
        </w:rPr>
        <w:t>.</w:t>
      </w:r>
      <w:proofErr w:type="gramEnd"/>
      <w:r w:rsidRPr="00345B04">
        <w:rPr>
          <w:bCs/>
          <w:iCs/>
        </w:rPr>
        <w:t xml:space="preserve"> </w:t>
      </w:r>
      <w:proofErr w:type="spellStart"/>
      <w:proofErr w:type="gramStart"/>
      <w:r w:rsidRPr="00345B04">
        <w:rPr>
          <w:bCs/>
          <w:iCs/>
        </w:rPr>
        <w:t>Дограмата</w:t>
      </w:r>
      <w:proofErr w:type="spellEnd"/>
      <w:r w:rsidRPr="00345B04">
        <w:rPr>
          <w:bCs/>
          <w:iCs/>
        </w:rPr>
        <w:t xml:space="preserve"> е </w:t>
      </w:r>
      <w:proofErr w:type="spellStart"/>
      <w:r w:rsidRPr="00345B04">
        <w:rPr>
          <w:bCs/>
          <w:iCs/>
        </w:rPr>
        <w:t>дървена</w:t>
      </w:r>
      <w:proofErr w:type="spellEnd"/>
      <w:r w:rsidRPr="00345B04">
        <w:rPr>
          <w:bCs/>
          <w:iCs/>
        </w:rPr>
        <w:t>.</w:t>
      </w:r>
      <w:proofErr w:type="gramEnd"/>
      <w:r w:rsidRPr="00345B04">
        <w:rPr>
          <w:bCs/>
          <w:iCs/>
        </w:rPr>
        <w:t xml:space="preserve"> </w:t>
      </w:r>
      <w:proofErr w:type="spellStart"/>
      <w:proofErr w:type="gramStart"/>
      <w:r w:rsidRPr="00345B04">
        <w:rPr>
          <w:bCs/>
          <w:iCs/>
        </w:rPr>
        <w:t>Отвеждането</w:t>
      </w:r>
      <w:proofErr w:type="spellEnd"/>
      <w:r w:rsidRPr="00345B04">
        <w:rPr>
          <w:bCs/>
          <w:iCs/>
        </w:rPr>
        <w:t xml:space="preserve"> </w:t>
      </w:r>
      <w:proofErr w:type="spellStart"/>
      <w:r w:rsidRPr="00345B04">
        <w:rPr>
          <w:bCs/>
          <w:iCs/>
        </w:rPr>
        <w:t>на</w:t>
      </w:r>
      <w:proofErr w:type="spellEnd"/>
      <w:r w:rsidRPr="00345B04">
        <w:rPr>
          <w:bCs/>
          <w:iCs/>
        </w:rPr>
        <w:t xml:space="preserve"> </w:t>
      </w:r>
      <w:proofErr w:type="spellStart"/>
      <w:r w:rsidRPr="00345B04">
        <w:rPr>
          <w:bCs/>
          <w:iCs/>
        </w:rPr>
        <w:t>атмосферните</w:t>
      </w:r>
      <w:proofErr w:type="spellEnd"/>
      <w:r w:rsidRPr="00345B04">
        <w:rPr>
          <w:bCs/>
          <w:iCs/>
        </w:rPr>
        <w:t xml:space="preserve"> </w:t>
      </w:r>
      <w:proofErr w:type="spellStart"/>
      <w:r w:rsidRPr="00345B04">
        <w:rPr>
          <w:bCs/>
          <w:iCs/>
        </w:rPr>
        <w:t>води</w:t>
      </w:r>
      <w:proofErr w:type="spellEnd"/>
      <w:r w:rsidRPr="00345B04">
        <w:rPr>
          <w:bCs/>
          <w:iCs/>
        </w:rPr>
        <w:t xml:space="preserve"> </w:t>
      </w:r>
      <w:proofErr w:type="spellStart"/>
      <w:r w:rsidRPr="00345B04">
        <w:rPr>
          <w:bCs/>
          <w:iCs/>
        </w:rPr>
        <w:t>от</w:t>
      </w:r>
      <w:proofErr w:type="spellEnd"/>
      <w:r w:rsidRPr="00345B04">
        <w:rPr>
          <w:bCs/>
          <w:iCs/>
        </w:rPr>
        <w:t xml:space="preserve"> </w:t>
      </w:r>
      <w:proofErr w:type="spellStart"/>
      <w:r w:rsidRPr="00345B04">
        <w:rPr>
          <w:bCs/>
          <w:iCs/>
        </w:rPr>
        <w:t>покрива</w:t>
      </w:r>
      <w:proofErr w:type="spellEnd"/>
      <w:r w:rsidRPr="00345B04">
        <w:rPr>
          <w:bCs/>
          <w:iCs/>
        </w:rPr>
        <w:t xml:space="preserve"> е </w:t>
      </w:r>
      <w:proofErr w:type="spellStart"/>
      <w:r w:rsidRPr="00345B04">
        <w:rPr>
          <w:bCs/>
          <w:iCs/>
        </w:rPr>
        <w:t>външно</w:t>
      </w:r>
      <w:proofErr w:type="spellEnd"/>
      <w:r w:rsidRPr="00345B04">
        <w:rPr>
          <w:bCs/>
          <w:iCs/>
        </w:rPr>
        <w:t xml:space="preserve"> и </w:t>
      </w:r>
      <w:proofErr w:type="spellStart"/>
      <w:r w:rsidRPr="00345B04">
        <w:rPr>
          <w:bCs/>
          <w:iCs/>
        </w:rPr>
        <w:t>се</w:t>
      </w:r>
      <w:proofErr w:type="spellEnd"/>
      <w:r w:rsidRPr="00345B04">
        <w:rPr>
          <w:bCs/>
          <w:iCs/>
        </w:rPr>
        <w:t xml:space="preserve"> </w:t>
      </w:r>
      <w:proofErr w:type="spellStart"/>
      <w:r w:rsidRPr="00345B04">
        <w:rPr>
          <w:bCs/>
          <w:iCs/>
        </w:rPr>
        <w:t>осъществява</w:t>
      </w:r>
      <w:proofErr w:type="spellEnd"/>
      <w:r w:rsidRPr="00345B04">
        <w:rPr>
          <w:bCs/>
          <w:iCs/>
        </w:rPr>
        <w:t xml:space="preserve"> </w:t>
      </w:r>
      <w:proofErr w:type="spellStart"/>
      <w:r w:rsidRPr="00345B04">
        <w:rPr>
          <w:bCs/>
          <w:iCs/>
        </w:rPr>
        <w:t>посредством</w:t>
      </w:r>
      <w:proofErr w:type="spellEnd"/>
      <w:r w:rsidRPr="00345B04">
        <w:rPr>
          <w:bCs/>
          <w:iCs/>
        </w:rPr>
        <w:t xml:space="preserve"> </w:t>
      </w:r>
      <w:proofErr w:type="spellStart"/>
      <w:r w:rsidRPr="00345B04">
        <w:rPr>
          <w:bCs/>
          <w:iCs/>
        </w:rPr>
        <w:t>улуци</w:t>
      </w:r>
      <w:proofErr w:type="spellEnd"/>
      <w:r w:rsidRPr="00345B04">
        <w:rPr>
          <w:bCs/>
          <w:iCs/>
        </w:rPr>
        <w:t xml:space="preserve"> и </w:t>
      </w:r>
      <w:proofErr w:type="spellStart"/>
      <w:r w:rsidRPr="00345B04">
        <w:rPr>
          <w:bCs/>
          <w:iCs/>
        </w:rPr>
        <w:t>водосточни</w:t>
      </w:r>
      <w:proofErr w:type="spellEnd"/>
      <w:r w:rsidRPr="00345B04">
        <w:rPr>
          <w:bCs/>
          <w:iCs/>
        </w:rPr>
        <w:t xml:space="preserve"> </w:t>
      </w:r>
      <w:proofErr w:type="spellStart"/>
      <w:r w:rsidRPr="00345B04">
        <w:rPr>
          <w:bCs/>
          <w:iCs/>
        </w:rPr>
        <w:t>тръби</w:t>
      </w:r>
      <w:proofErr w:type="spellEnd"/>
      <w:r w:rsidRPr="00345B04">
        <w:rPr>
          <w:bCs/>
          <w:iCs/>
        </w:rPr>
        <w:t>.</w:t>
      </w:r>
      <w:proofErr w:type="gramEnd"/>
      <w:r w:rsidRPr="00345B04">
        <w:rPr>
          <w:bCs/>
          <w:iCs/>
        </w:rPr>
        <w:t xml:space="preserve"> </w:t>
      </w:r>
      <w:proofErr w:type="spellStart"/>
      <w:proofErr w:type="gramStart"/>
      <w:r w:rsidRPr="00345B04">
        <w:rPr>
          <w:bCs/>
          <w:iCs/>
        </w:rPr>
        <w:t>Около</w:t>
      </w:r>
      <w:proofErr w:type="spellEnd"/>
      <w:r w:rsidRPr="00345B04">
        <w:rPr>
          <w:bCs/>
          <w:iCs/>
        </w:rPr>
        <w:t xml:space="preserve"> </w:t>
      </w:r>
      <w:proofErr w:type="spellStart"/>
      <w:r w:rsidRPr="00345B04">
        <w:rPr>
          <w:bCs/>
          <w:iCs/>
        </w:rPr>
        <w:t>сградата</w:t>
      </w:r>
      <w:proofErr w:type="spellEnd"/>
      <w:r w:rsidRPr="00345B04">
        <w:rPr>
          <w:bCs/>
          <w:iCs/>
        </w:rPr>
        <w:t xml:space="preserve"> е </w:t>
      </w:r>
      <w:proofErr w:type="spellStart"/>
      <w:r w:rsidRPr="00345B04">
        <w:rPr>
          <w:bCs/>
          <w:iCs/>
        </w:rPr>
        <w:t>изпълнен</w:t>
      </w:r>
      <w:proofErr w:type="spellEnd"/>
      <w:r w:rsidRPr="00345B04">
        <w:rPr>
          <w:bCs/>
          <w:iCs/>
        </w:rPr>
        <w:t xml:space="preserve"> </w:t>
      </w:r>
      <w:proofErr w:type="spellStart"/>
      <w:r w:rsidRPr="00345B04">
        <w:rPr>
          <w:bCs/>
          <w:iCs/>
        </w:rPr>
        <w:t>водоплътен</w:t>
      </w:r>
      <w:proofErr w:type="spellEnd"/>
      <w:r w:rsidRPr="00345B04">
        <w:rPr>
          <w:bCs/>
          <w:iCs/>
        </w:rPr>
        <w:t xml:space="preserve"> </w:t>
      </w:r>
      <w:proofErr w:type="spellStart"/>
      <w:r w:rsidRPr="00345B04">
        <w:rPr>
          <w:bCs/>
          <w:iCs/>
        </w:rPr>
        <w:t>тротоар</w:t>
      </w:r>
      <w:proofErr w:type="spellEnd"/>
      <w:r w:rsidRPr="00345B04">
        <w:rPr>
          <w:bCs/>
          <w:iCs/>
        </w:rPr>
        <w:t>.</w:t>
      </w:r>
      <w:proofErr w:type="gramEnd"/>
      <w:r w:rsidRPr="00345B04">
        <w:rPr>
          <w:bCs/>
          <w:iCs/>
        </w:rPr>
        <w:t xml:space="preserve"> </w:t>
      </w:r>
      <w:proofErr w:type="spellStart"/>
      <w:proofErr w:type="gramStart"/>
      <w:r w:rsidRPr="00345B04">
        <w:rPr>
          <w:bCs/>
          <w:iCs/>
        </w:rPr>
        <w:t>За</w:t>
      </w:r>
      <w:proofErr w:type="spellEnd"/>
      <w:r w:rsidRPr="00345B04">
        <w:rPr>
          <w:bCs/>
          <w:iCs/>
        </w:rPr>
        <w:t xml:space="preserve"> </w:t>
      </w:r>
      <w:proofErr w:type="spellStart"/>
      <w:r w:rsidRPr="00345B04">
        <w:rPr>
          <w:bCs/>
          <w:iCs/>
        </w:rPr>
        <w:t>сградата</w:t>
      </w:r>
      <w:proofErr w:type="spellEnd"/>
      <w:r w:rsidRPr="00345B04">
        <w:rPr>
          <w:bCs/>
          <w:iCs/>
        </w:rPr>
        <w:t xml:space="preserve"> е </w:t>
      </w:r>
      <w:proofErr w:type="spellStart"/>
      <w:r w:rsidRPr="00345B04">
        <w:rPr>
          <w:bCs/>
          <w:iCs/>
        </w:rPr>
        <w:t>осигурено</w:t>
      </w:r>
      <w:proofErr w:type="spellEnd"/>
      <w:r w:rsidRPr="00345B04">
        <w:rPr>
          <w:bCs/>
          <w:iCs/>
        </w:rPr>
        <w:t xml:space="preserve"> </w:t>
      </w:r>
      <w:proofErr w:type="spellStart"/>
      <w:r w:rsidRPr="00345B04">
        <w:rPr>
          <w:bCs/>
          <w:iCs/>
        </w:rPr>
        <w:t>захранване</w:t>
      </w:r>
      <w:proofErr w:type="spellEnd"/>
      <w:r w:rsidRPr="00345B04">
        <w:rPr>
          <w:bCs/>
          <w:iCs/>
        </w:rPr>
        <w:t xml:space="preserve"> с </w:t>
      </w:r>
      <w:proofErr w:type="spellStart"/>
      <w:r w:rsidRPr="00345B04">
        <w:rPr>
          <w:bCs/>
          <w:iCs/>
        </w:rPr>
        <w:t>електричество</w:t>
      </w:r>
      <w:proofErr w:type="spellEnd"/>
      <w:r w:rsidRPr="00345B04">
        <w:rPr>
          <w:bCs/>
          <w:iCs/>
        </w:rPr>
        <w:t xml:space="preserve"> и </w:t>
      </w:r>
      <w:proofErr w:type="spellStart"/>
      <w:r w:rsidRPr="00345B04">
        <w:rPr>
          <w:bCs/>
          <w:iCs/>
        </w:rPr>
        <w:t>питейна</w:t>
      </w:r>
      <w:proofErr w:type="spellEnd"/>
      <w:r w:rsidRPr="00345B04">
        <w:rPr>
          <w:bCs/>
          <w:iCs/>
        </w:rPr>
        <w:t xml:space="preserve"> </w:t>
      </w:r>
      <w:proofErr w:type="spellStart"/>
      <w:r w:rsidRPr="00345B04">
        <w:rPr>
          <w:bCs/>
          <w:iCs/>
        </w:rPr>
        <w:t>вода</w:t>
      </w:r>
      <w:proofErr w:type="spellEnd"/>
      <w:r w:rsidRPr="00345B04">
        <w:rPr>
          <w:bCs/>
          <w:iCs/>
        </w:rPr>
        <w:t>.</w:t>
      </w:r>
      <w:proofErr w:type="gramEnd"/>
      <w:r w:rsidRPr="00345B04">
        <w:rPr>
          <w:bCs/>
          <w:iCs/>
        </w:rPr>
        <w:t xml:space="preserve"> </w:t>
      </w:r>
      <w:proofErr w:type="spellStart"/>
      <w:proofErr w:type="gramStart"/>
      <w:r w:rsidRPr="00345B04">
        <w:rPr>
          <w:bCs/>
          <w:iCs/>
        </w:rPr>
        <w:t>Отоплението</w:t>
      </w:r>
      <w:proofErr w:type="spellEnd"/>
      <w:r w:rsidRPr="00345B04">
        <w:rPr>
          <w:bCs/>
          <w:iCs/>
        </w:rPr>
        <w:t xml:space="preserve"> е </w:t>
      </w:r>
      <w:proofErr w:type="spellStart"/>
      <w:r w:rsidRPr="00345B04">
        <w:rPr>
          <w:bCs/>
          <w:iCs/>
        </w:rPr>
        <w:t>централно</w:t>
      </w:r>
      <w:proofErr w:type="spellEnd"/>
      <w:r w:rsidRPr="00345B04">
        <w:rPr>
          <w:bCs/>
          <w:iCs/>
        </w:rPr>
        <w:t>.</w:t>
      </w:r>
      <w:proofErr w:type="gramEnd"/>
      <w:r w:rsidRPr="00345B04">
        <w:rPr>
          <w:bCs/>
          <w:iCs/>
        </w:rPr>
        <w:t xml:space="preserve"> </w:t>
      </w:r>
      <w:proofErr w:type="spellStart"/>
      <w:proofErr w:type="gramStart"/>
      <w:r w:rsidRPr="00345B04">
        <w:rPr>
          <w:bCs/>
          <w:iCs/>
        </w:rPr>
        <w:t>Към</w:t>
      </w:r>
      <w:proofErr w:type="spellEnd"/>
      <w:r w:rsidRPr="00345B04">
        <w:rPr>
          <w:bCs/>
          <w:iCs/>
        </w:rPr>
        <w:t xml:space="preserve"> </w:t>
      </w:r>
      <w:proofErr w:type="spellStart"/>
      <w:r w:rsidRPr="00345B04">
        <w:rPr>
          <w:bCs/>
          <w:iCs/>
        </w:rPr>
        <w:t>настоящият</w:t>
      </w:r>
      <w:proofErr w:type="spellEnd"/>
      <w:r w:rsidRPr="00345B04">
        <w:rPr>
          <w:bCs/>
          <w:iCs/>
        </w:rPr>
        <w:t xml:space="preserve"> </w:t>
      </w:r>
      <w:proofErr w:type="spellStart"/>
      <w:r w:rsidRPr="00345B04">
        <w:rPr>
          <w:bCs/>
          <w:iCs/>
        </w:rPr>
        <w:t>момент</w:t>
      </w:r>
      <w:proofErr w:type="spellEnd"/>
      <w:r w:rsidRPr="00345B04">
        <w:rPr>
          <w:bCs/>
          <w:iCs/>
        </w:rPr>
        <w:t xml:space="preserve"> </w:t>
      </w:r>
      <w:proofErr w:type="spellStart"/>
      <w:r w:rsidRPr="00345B04">
        <w:rPr>
          <w:bCs/>
          <w:iCs/>
        </w:rPr>
        <w:t>сградата</w:t>
      </w:r>
      <w:proofErr w:type="spellEnd"/>
      <w:r w:rsidRPr="00345B04">
        <w:rPr>
          <w:bCs/>
          <w:iCs/>
        </w:rPr>
        <w:t xml:space="preserve"> </w:t>
      </w:r>
      <w:proofErr w:type="spellStart"/>
      <w:r w:rsidRPr="00345B04">
        <w:rPr>
          <w:bCs/>
          <w:iCs/>
        </w:rPr>
        <w:t>не</w:t>
      </w:r>
      <w:proofErr w:type="spellEnd"/>
      <w:r w:rsidRPr="00345B04">
        <w:rPr>
          <w:bCs/>
          <w:iCs/>
        </w:rPr>
        <w:t xml:space="preserve"> </w:t>
      </w:r>
      <w:proofErr w:type="spellStart"/>
      <w:r w:rsidRPr="00345B04">
        <w:rPr>
          <w:bCs/>
          <w:iCs/>
        </w:rPr>
        <w:t>се</w:t>
      </w:r>
      <w:proofErr w:type="spellEnd"/>
      <w:r w:rsidRPr="00345B04">
        <w:rPr>
          <w:bCs/>
          <w:iCs/>
        </w:rPr>
        <w:t xml:space="preserve"> </w:t>
      </w:r>
      <w:proofErr w:type="spellStart"/>
      <w:r w:rsidRPr="00345B04">
        <w:rPr>
          <w:bCs/>
          <w:iCs/>
        </w:rPr>
        <w:t>ползва</w:t>
      </w:r>
      <w:proofErr w:type="spellEnd"/>
      <w:r w:rsidRPr="00345B04">
        <w:rPr>
          <w:bCs/>
          <w:iCs/>
        </w:rPr>
        <w:t>.</w:t>
      </w:r>
      <w:proofErr w:type="gramEnd"/>
      <w:r w:rsidRPr="00345B04">
        <w:rPr>
          <w:bCs/>
          <w:iCs/>
        </w:rPr>
        <w:t xml:space="preserve"> </w:t>
      </w:r>
      <w:proofErr w:type="spellStart"/>
      <w:proofErr w:type="gramStart"/>
      <w:r w:rsidRPr="00345B04">
        <w:rPr>
          <w:bCs/>
          <w:iCs/>
        </w:rPr>
        <w:t>На</w:t>
      </w:r>
      <w:proofErr w:type="spellEnd"/>
      <w:r w:rsidRPr="00345B04">
        <w:rPr>
          <w:bCs/>
          <w:iCs/>
        </w:rPr>
        <w:t xml:space="preserve"> </w:t>
      </w:r>
      <w:proofErr w:type="spellStart"/>
      <w:r w:rsidRPr="00345B04">
        <w:rPr>
          <w:bCs/>
          <w:iCs/>
        </w:rPr>
        <w:t>прозорците</w:t>
      </w:r>
      <w:proofErr w:type="spellEnd"/>
      <w:r w:rsidRPr="00345B04">
        <w:rPr>
          <w:bCs/>
          <w:iCs/>
        </w:rPr>
        <w:t xml:space="preserve"> </w:t>
      </w:r>
      <w:proofErr w:type="spellStart"/>
      <w:r w:rsidRPr="00345B04">
        <w:rPr>
          <w:bCs/>
          <w:iCs/>
        </w:rPr>
        <w:t>на</w:t>
      </w:r>
      <w:proofErr w:type="spellEnd"/>
      <w:r w:rsidRPr="00345B04">
        <w:rPr>
          <w:bCs/>
          <w:iCs/>
        </w:rPr>
        <w:t xml:space="preserve"> </w:t>
      </w:r>
      <w:proofErr w:type="spellStart"/>
      <w:r w:rsidRPr="00345B04">
        <w:rPr>
          <w:bCs/>
          <w:iCs/>
        </w:rPr>
        <w:t>първи</w:t>
      </w:r>
      <w:proofErr w:type="spellEnd"/>
      <w:r w:rsidRPr="00345B04">
        <w:rPr>
          <w:bCs/>
          <w:iCs/>
        </w:rPr>
        <w:t xml:space="preserve"> </w:t>
      </w:r>
      <w:proofErr w:type="spellStart"/>
      <w:r w:rsidRPr="00345B04">
        <w:rPr>
          <w:bCs/>
          <w:iCs/>
        </w:rPr>
        <w:t>етаж</w:t>
      </w:r>
      <w:proofErr w:type="spellEnd"/>
      <w:r w:rsidRPr="00345B04">
        <w:rPr>
          <w:bCs/>
          <w:iCs/>
        </w:rPr>
        <w:t xml:space="preserve"> </w:t>
      </w:r>
      <w:proofErr w:type="spellStart"/>
      <w:r w:rsidRPr="00345B04">
        <w:rPr>
          <w:bCs/>
          <w:iCs/>
        </w:rPr>
        <w:t>са</w:t>
      </w:r>
      <w:proofErr w:type="spellEnd"/>
      <w:r w:rsidRPr="00345B04">
        <w:rPr>
          <w:bCs/>
          <w:iCs/>
        </w:rPr>
        <w:t xml:space="preserve"> </w:t>
      </w:r>
      <w:proofErr w:type="spellStart"/>
      <w:r w:rsidRPr="00345B04">
        <w:rPr>
          <w:bCs/>
          <w:iCs/>
        </w:rPr>
        <w:t>монтирани</w:t>
      </w:r>
      <w:proofErr w:type="spellEnd"/>
      <w:r w:rsidRPr="00345B04">
        <w:rPr>
          <w:bCs/>
          <w:iCs/>
        </w:rPr>
        <w:t xml:space="preserve"> </w:t>
      </w:r>
      <w:proofErr w:type="spellStart"/>
      <w:r w:rsidRPr="00345B04">
        <w:rPr>
          <w:bCs/>
          <w:iCs/>
        </w:rPr>
        <w:t>метални</w:t>
      </w:r>
      <w:proofErr w:type="spellEnd"/>
      <w:r w:rsidRPr="00345B04">
        <w:rPr>
          <w:bCs/>
          <w:iCs/>
        </w:rPr>
        <w:t xml:space="preserve"> </w:t>
      </w:r>
      <w:proofErr w:type="spellStart"/>
      <w:r w:rsidRPr="00345B04">
        <w:rPr>
          <w:bCs/>
          <w:iCs/>
        </w:rPr>
        <w:t>решетки</w:t>
      </w:r>
      <w:proofErr w:type="spellEnd"/>
      <w:r w:rsidRPr="00345B04">
        <w:rPr>
          <w:bCs/>
          <w:iCs/>
        </w:rPr>
        <w:t xml:space="preserve"> </w:t>
      </w:r>
      <w:proofErr w:type="spellStart"/>
      <w:r w:rsidRPr="00345B04">
        <w:rPr>
          <w:bCs/>
          <w:iCs/>
        </w:rPr>
        <w:t>за</w:t>
      </w:r>
      <w:proofErr w:type="spellEnd"/>
      <w:r w:rsidRPr="00345B04">
        <w:rPr>
          <w:bCs/>
          <w:iCs/>
        </w:rPr>
        <w:t xml:space="preserve"> </w:t>
      </w:r>
      <w:proofErr w:type="spellStart"/>
      <w:r w:rsidRPr="00345B04">
        <w:rPr>
          <w:bCs/>
          <w:iCs/>
        </w:rPr>
        <w:t>защита</w:t>
      </w:r>
      <w:proofErr w:type="spellEnd"/>
      <w:r w:rsidRPr="00345B04">
        <w:rPr>
          <w:bCs/>
          <w:iCs/>
        </w:rPr>
        <w:t xml:space="preserve"> </w:t>
      </w:r>
      <w:proofErr w:type="spellStart"/>
      <w:r w:rsidRPr="00345B04">
        <w:rPr>
          <w:bCs/>
          <w:iCs/>
        </w:rPr>
        <w:t>от</w:t>
      </w:r>
      <w:proofErr w:type="spellEnd"/>
      <w:r w:rsidRPr="00345B04">
        <w:rPr>
          <w:bCs/>
          <w:iCs/>
        </w:rPr>
        <w:t xml:space="preserve"> </w:t>
      </w:r>
      <w:proofErr w:type="spellStart"/>
      <w:r w:rsidRPr="00345B04">
        <w:rPr>
          <w:bCs/>
          <w:iCs/>
        </w:rPr>
        <w:t>нерегламентиран</w:t>
      </w:r>
      <w:proofErr w:type="spellEnd"/>
      <w:r w:rsidRPr="00345B04">
        <w:rPr>
          <w:bCs/>
          <w:iCs/>
        </w:rPr>
        <w:t xml:space="preserve"> </w:t>
      </w:r>
      <w:proofErr w:type="spellStart"/>
      <w:r w:rsidRPr="00345B04">
        <w:rPr>
          <w:bCs/>
          <w:iCs/>
        </w:rPr>
        <w:t>достъп</w:t>
      </w:r>
      <w:proofErr w:type="spellEnd"/>
      <w:r w:rsidRPr="00345B04">
        <w:rPr>
          <w:bCs/>
          <w:iCs/>
        </w:rPr>
        <w:t>.</w:t>
      </w:r>
      <w:proofErr w:type="gramEnd"/>
    </w:p>
    <w:p w:rsidR="00345B04" w:rsidRPr="00345B04" w:rsidRDefault="00345B04" w:rsidP="00345B04">
      <w:pPr>
        <w:tabs>
          <w:tab w:val="left" w:pos="993"/>
          <w:tab w:val="right" w:pos="9072"/>
        </w:tabs>
        <w:ind w:firstLine="709"/>
        <w:jc w:val="both"/>
        <w:rPr>
          <w:bCs/>
          <w:iCs/>
        </w:rPr>
      </w:pPr>
      <w:proofErr w:type="spellStart"/>
      <w:proofErr w:type="gramStart"/>
      <w:r w:rsidRPr="00345B04">
        <w:rPr>
          <w:bCs/>
          <w:iCs/>
        </w:rPr>
        <w:lastRenderedPageBreak/>
        <w:t>Сградните</w:t>
      </w:r>
      <w:proofErr w:type="spellEnd"/>
      <w:r w:rsidRPr="00345B04">
        <w:rPr>
          <w:bCs/>
          <w:iCs/>
        </w:rPr>
        <w:t xml:space="preserve"> </w:t>
      </w:r>
      <w:proofErr w:type="spellStart"/>
      <w:r w:rsidRPr="00345B04">
        <w:rPr>
          <w:bCs/>
          <w:iCs/>
        </w:rPr>
        <w:t>инсталации</w:t>
      </w:r>
      <w:proofErr w:type="spellEnd"/>
      <w:r w:rsidRPr="00345B04">
        <w:rPr>
          <w:bCs/>
          <w:iCs/>
        </w:rPr>
        <w:t xml:space="preserve"> </w:t>
      </w:r>
      <w:proofErr w:type="spellStart"/>
      <w:r w:rsidRPr="00345B04">
        <w:rPr>
          <w:bCs/>
          <w:iCs/>
        </w:rPr>
        <w:t>не</w:t>
      </w:r>
      <w:proofErr w:type="spellEnd"/>
      <w:r w:rsidRPr="00345B04">
        <w:rPr>
          <w:bCs/>
          <w:iCs/>
        </w:rPr>
        <w:t xml:space="preserve"> </w:t>
      </w:r>
      <w:proofErr w:type="spellStart"/>
      <w:r w:rsidRPr="00345B04">
        <w:rPr>
          <w:bCs/>
          <w:iCs/>
        </w:rPr>
        <w:t>са</w:t>
      </w:r>
      <w:proofErr w:type="spellEnd"/>
      <w:r w:rsidRPr="00345B04">
        <w:rPr>
          <w:bCs/>
          <w:iCs/>
        </w:rPr>
        <w:t xml:space="preserve"> </w:t>
      </w:r>
      <w:proofErr w:type="spellStart"/>
      <w:r w:rsidRPr="00345B04">
        <w:rPr>
          <w:bCs/>
          <w:iCs/>
        </w:rPr>
        <w:t>реконструирани</w:t>
      </w:r>
      <w:proofErr w:type="spellEnd"/>
      <w:r w:rsidRPr="00345B04">
        <w:rPr>
          <w:bCs/>
          <w:iCs/>
        </w:rPr>
        <w:t xml:space="preserve"> </w:t>
      </w:r>
      <w:proofErr w:type="spellStart"/>
      <w:r w:rsidRPr="00345B04">
        <w:rPr>
          <w:bCs/>
          <w:iCs/>
        </w:rPr>
        <w:t>или</w:t>
      </w:r>
      <w:proofErr w:type="spellEnd"/>
      <w:r w:rsidRPr="00345B04">
        <w:rPr>
          <w:bCs/>
          <w:iCs/>
        </w:rPr>
        <w:t xml:space="preserve"> </w:t>
      </w:r>
      <w:proofErr w:type="spellStart"/>
      <w:r w:rsidRPr="00345B04">
        <w:rPr>
          <w:bCs/>
          <w:iCs/>
        </w:rPr>
        <w:t>подменяни</w:t>
      </w:r>
      <w:proofErr w:type="spellEnd"/>
      <w:r w:rsidRPr="00345B04">
        <w:rPr>
          <w:bCs/>
          <w:iCs/>
        </w:rPr>
        <w:t xml:space="preserve"> и </w:t>
      </w:r>
      <w:proofErr w:type="spellStart"/>
      <w:r w:rsidRPr="00345B04">
        <w:rPr>
          <w:bCs/>
          <w:iCs/>
        </w:rPr>
        <w:t>са</w:t>
      </w:r>
      <w:proofErr w:type="spellEnd"/>
      <w:r w:rsidRPr="00345B04">
        <w:rPr>
          <w:bCs/>
          <w:iCs/>
        </w:rPr>
        <w:t xml:space="preserve"> в </w:t>
      </w:r>
      <w:proofErr w:type="spellStart"/>
      <w:r w:rsidRPr="00345B04">
        <w:rPr>
          <w:bCs/>
          <w:iCs/>
        </w:rPr>
        <w:t>лошо</w:t>
      </w:r>
      <w:proofErr w:type="spellEnd"/>
      <w:r w:rsidRPr="00345B04">
        <w:rPr>
          <w:bCs/>
          <w:iCs/>
        </w:rPr>
        <w:t xml:space="preserve"> </w:t>
      </w:r>
      <w:proofErr w:type="spellStart"/>
      <w:r w:rsidRPr="00345B04">
        <w:rPr>
          <w:bCs/>
          <w:iCs/>
        </w:rPr>
        <w:t>техническо</w:t>
      </w:r>
      <w:proofErr w:type="spellEnd"/>
      <w:r w:rsidRPr="00345B04">
        <w:rPr>
          <w:bCs/>
          <w:iCs/>
        </w:rPr>
        <w:t xml:space="preserve"> </w:t>
      </w:r>
      <w:proofErr w:type="spellStart"/>
      <w:r w:rsidRPr="00345B04">
        <w:rPr>
          <w:bCs/>
          <w:iCs/>
        </w:rPr>
        <w:t>състояние</w:t>
      </w:r>
      <w:proofErr w:type="spellEnd"/>
      <w:r w:rsidRPr="00345B04">
        <w:rPr>
          <w:bCs/>
          <w:iCs/>
        </w:rPr>
        <w:t>.</w:t>
      </w:r>
      <w:proofErr w:type="gramEnd"/>
      <w:r w:rsidRPr="00345B04">
        <w:rPr>
          <w:bCs/>
          <w:iCs/>
        </w:rPr>
        <w:t xml:space="preserve"> </w:t>
      </w:r>
      <w:proofErr w:type="spellStart"/>
      <w:proofErr w:type="gramStart"/>
      <w:r w:rsidRPr="00345B04">
        <w:rPr>
          <w:bCs/>
          <w:iCs/>
        </w:rPr>
        <w:t>Отоплителната</w:t>
      </w:r>
      <w:proofErr w:type="spellEnd"/>
      <w:r w:rsidRPr="00345B04">
        <w:rPr>
          <w:bCs/>
          <w:iCs/>
        </w:rPr>
        <w:t xml:space="preserve"> </w:t>
      </w:r>
      <w:proofErr w:type="spellStart"/>
      <w:r w:rsidRPr="00345B04">
        <w:rPr>
          <w:bCs/>
          <w:iCs/>
        </w:rPr>
        <w:t>инсталация</w:t>
      </w:r>
      <w:proofErr w:type="spellEnd"/>
      <w:r w:rsidRPr="00345B04">
        <w:rPr>
          <w:bCs/>
          <w:iCs/>
        </w:rPr>
        <w:t xml:space="preserve"> е </w:t>
      </w:r>
      <w:proofErr w:type="spellStart"/>
      <w:r w:rsidRPr="00345B04">
        <w:rPr>
          <w:bCs/>
          <w:iCs/>
        </w:rPr>
        <w:t>водна</w:t>
      </w:r>
      <w:proofErr w:type="spellEnd"/>
      <w:r w:rsidRPr="00345B04">
        <w:rPr>
          <w:bCs/>
          <w:iCs/>
        </w:rPr>
        <w:t xml:space="preserve">, с </w:t>
      </w:r>
      <w:proofErr w:type="spellStart"/>
      <w:r w:rsidRPr="00345B04">
        <w:rPr>
          <w:bCs/>
          <w:iCs/>
        </w:rPr>
        <w:t>чугунени</w:t>
      </w:r>
      <w:proofErr w:type="spellEnd"/>
      <w:r w:rsidRPr="00345B04">
        <w:rPr>
          <w:bCs/>
          <w:iCs/>
        </w:rPr>
        <w:t xml:space="preserve"> </w:t>
      </w:r>
      <w:proofErr w:type="spellStart"/>
      <w:r w:rsidRPr="00345B04">
        <w:rPr>
          <w:bCs/>
          <w:iCs/>
        </w:rPr>
        <w:t>отоплителни</w:t>
      </w:r>
      <w:proofErr w:type="spellEnd"/>
      <w:r w:rsidRPr="00345B04">
        <w:rPr>
          <w:bCs/>
          <w:iCs/>
        </w:rPr>
        <w:t xml:space="preserve"> </w:t>
      </w:r>
      <w:proofErr w:type="spellStart"/>
      <w:r w:rsidRPr="00345B04">
        <w:rPr>
          <w:bCs/>
          <w:iCs/>
        </w:rPr>
        <w:t>тела</w:t>
      </w:r>
      <w:proofErr w:type="spellEnd"/>
      <w:r w:rsidRPr="00345B04">
        <w:rPr>
          <w:bCs/>
          <w:iCs/>
        </w:rPr>
        <w:t>.</w:t>
      </w:r>
      <w:proofErr w:type="gramEnd"/>
      <w:r w:rsidRPr="00345B04">
        <w:rPr>
          <w:bCs/>
          <w:iCs/>
        </w:rPr>
        <w:t xml:space="preserve"> </w:t>
      </w:r>
      <w:proofErr w:type="spellStart"/>
      <w:proofErr w:type="gramStart"/>
      <w:r w:rsidRPr="00345B04">
        <w:rPr>
          <w:bCs/>
          <w:iCs/>
        </w:rPr>
        <w:t>Не</w:t>
      </w:r>
      <w:proofErr w:type="spellEnd"/>
      <w:r w:rsidRPr="00345B04">
        <w:rPr>
          <w:bCs/>
          <w:iCs/>
        </w:rPr>
        <w:t xml:space="preserve"> </w:t>
      </w:r>
      <w:proofErr w:type="spellStart"/>
      <w:r w:rsidRPr="00345B04">
        <w:rPr>
          <w:bCs/>
          <w:iCs/>
        </w:rPr>
        <w:t>са</w:t>
      </w:r>
      <w:proofErr w:type="spellEnd"/>
      <w:r w:rsidRPr="00345B04">
        <w:rPr>
          <w:bCs/>
          <w:iCs/>
        </w:rPr>
        <w:t xml:space="preserve"> </w:t>
      </w:r>
      <w:proofErr w:type="spellStart"/>
      <w:r w:rsidRPr="00345B04">
        <w:rPr>
          <w:bCs/>
          <w:iCs/>
        </w:rPr>
        <w:t>прилагани</w:t>
      </w:r>
      <w:proofErr w:type="spellEnd"/>
      <w:r w:rsidRPr="00345B04">
        <w:rPr>
          <w:bCs/>
          <w:iCs/>
        </w:rPr>
        <w:t xml:space="preserve"> </w:t>
      </w:r>
      <w:proofErr w:type="spellStart"/>
      <w:r w:rsidRPr="00345B04">
        <w:rPr>
          <w:bCs/>
          <w:iCs/>
        </w:rPr>
        <w:t>мерки</w:t>
      </w:r>
      <w:proofErr w:type="spellEnd"/>
      <w:r w:rsidRPr="00345B04">
        <w:rPr>
          <w:bCs/>
          <w:iCs/>
        </w:rPr>
        <w:t xml:space="preserve"> </w:t>
      </w:r>
      <w:proofErr w:type="spellStart"/>
      <w:r w:rsidRPr="00345B04">
        <w:rPr>
          <w:bCs/>
          <w:iCs/>
        </w:rPr>
        <w:t>за</w:t>
      </w:r>
      <w:proofErr w:type="spellEnd"/>
      <w:r w:rsidRPr="00345B04">
        <w:rPr>
          <w:bCs/>
          <w:iCs/>
        </w:rPr>
        <w:t xml:space="preserve"> </w:t>
      </w:r>
      <w:proofErr w:type="spellStart"/>
      <w:r w:rsidRPr="00345B04">
        <w:rPr>
          <w:bCs/>
          <w:iCs/>
        </w:rPr>
        <w:t>енергийна</w:t>
      </w:r>
      <w:proofErr w:type="spellEnd"/>
      <w:r w:rsidRPr="00345B04">
        <w:rPr>
          <w:bCs/>
          <w:iCs/>
        </w:rPr>
        <w:t xml:space="preserve"> </w:t>
      </w:r>
      <w:proofErr w:type="spellStart"/>
      <w:r w:rsidRPr="00345B04">
        <w:rPr>
          <w:bCs/>
          <w:iCs/>
        </w:rPr>
        <w:t>ефективност</w:t>
      </w:r>
      <w:proofErr w:type="spellEnd"/>
      <w:r w:rsidRPr="00345B04">
        <w:rPr>
          <w:bCs/>
          <w:iCs/>
        </w:rPr>
        <w:t xml:space="preserve"> и </w:t>
      </w:r>
      <w:proofErr w:type="spellStart"/>
      <w:r w:rsidRPr="00345B04">
        <w:rPr>
          <w:bCs/>
          <w:iCs/>
        </w:rPr>
        <w:t>осигуряване</w:t>
      </w:r>
      <w:proofErr w:type="spellEnd"/>
      <w:r w:rsidRPr="00345B04">
        <w:rPr>
          <w:bCs/>
          <w:iCs/>
        </w:rPr>
        <w:t xml:space="preserve"> </w:t>
      </w:r>
      <w:proofErr w:type="spellStart"/>
      <w:r w:rsidRPr="00345B04">
        <w:rPr>
          <w:bCs/>
          <w:iCs/>
        </w:rPr>
        <w:t>на</w:t>
      </w:r>
      <w:proofErr w:type="spellEnd"/>
      <w:r w:rsidRPr="00345B04">
        <w:rPr>
          <w:bCs/>
          <w:iCs/>
        </w:rPr>
        <w:t xml:space="preserve"> </w:t>
      </w:r>
      <w:proofErr w:type="spellStart"/>
      <w:r w:rsidRPr="00345B04">
        <w:rPr>
          <w:bCs/>
          <w:iCs/>
        </w:rPr>
        <w:t>достъпна</w:t>
      </w:r>
      <w:proofErr w:type="spellEnd"/>
      <w:r w:rsidRPr="00345B04">
        <w:rPr>
          <w:bCs/>
          <w:iCs/>
        </w:rPr>
        <w:t xml:space="preserve"> </w:t>
      </w:r>
      <w:proofErr w:type="spellStart"/>
      <w:r w:rsidRPr="00345B04">
        <w:rPr>
          <w:bCs/>
          <w:iCs/>
        </w:rPr>
        <w:t>среда</w:t>
      </w:r>
      <w:proofErr w:type="spellEnd"/>
      <w:r w:rsidRPr="00345B04">
        <w:rPr>
          <w:bCs/>
          <w:iCs/>
        </w:rPr>
        <w:t>.</w:t>
      </w:r>
      <w:proofErr w:type="gramEnd"/>
    </w:p>
    <w:p w:rsidR="00E22848" w:rsidRPr="00345B04" w:rsidRDefault="00345B04" w:rsidP="00E22848">
      <w:pPr>
        <w:tabs>
          <w:tab w:val="left" w:pos="993"/>
          <w:tab w:val="right" w:pos="9072"/>
        </w:tabs>
        <w:ind w:firstLine="709"/>
        <w:jc w:val="both"/>
        <w:rPr>
          <w:bCs/>
          <w:iCs/>
        </w:rPr>
      </w:pPr>
      <w:proofErr w:type="spellStart"/>
      <w:proofErr w:type="gramStart"/>
      <w:r w:rsidRPr="00345B04">
        <w:rPr>
          <w:bCs/>
          <w:iCs/>
        </w:rPr>
        <w:t>Имотът</w:t>
      </w:r>
      <w:proofErr w:type="spellEnd"/>
      <w:r w:rsidRPr="00345B04">
        <w:rPr>
          <w:bCs/>
          <w:iCs/>
        </w:rPr>
        <w:t xml:space="preserve"> </w:t>
      </w:r>
      <w:proofErr w:type="spellStart"/>
      <w:r w:rsidRPr="00345B04">
        <w:rPr>
          <w:bCs/>
          <w:iCs/>
        </w:rPr>
        <w:t>има</w:t>
      </w:r>
      <w:proofErr w:type="spellEnd"/>
      <w:r w:rsidRPr="00345B04">
        <w:rPr>
          <w:bCs/>
          <w:iCs/>
        </w:rPr>
        <w:t xml:space="preserve"> </w:t>
      </w:r>
      <w:proofErr w:type="spellStart"/>
      <w:r w:rsidRPr="00345B04">
        <w:rPr>
          <w:bCs/>
          <w:iCs/>
        </w:rPr>
        <w:t>лесен</w:t>
      </w:r>
      <w:proofErr w:type="spellEnd"/>
      <w:r w:rsidRPr="00345B04">
        <w:rPr>
          <w:bCs/>
          <w:iCs/>
        </w:rPr>
        <w:t xml:space="preserve"> </w:t>
      </w:r>
      <w:proofErr w:type="spellStart"/>
      <w:r w:rsidRPr="00345B04">
        <w:rPr>
          <w:bCs/>
          <w:iCs/>
        </w:rPr>
        <w:t>достъп</w:t>
      </w:r>
      <w:proofErr w:type="spellEnd"/>
      <w:r w:rsidRPr="00345B04">
        <w:rPr>
          <w:bCs/>
          <w:iCs/>
        </w:rPr>
        <w:t xml:space="preserve"> </w:t>
      </w:r>
      <w:proofErr w:type="spellStart"/>
      <w:r w:rsidRPr="00345B04">
        <w:rPr>
          <w:bCs/>
          <w:iCs/>
        </w:rPr>
        <w:t>до</w:t>
      </w:r>
      <w:proofErr w:type="spellEnd"/>
      <w:r w:rsidRPr="00345B04">
        <w:rPr>
          <w:bCs/>
          <w:iCs/>
        </w:rPr>
        <w:t xml:space="preserve"> </w:t>
      </w:r>
      <w:proofErr w:type="spellStart"/>
      <w:r w:rsidRPr="00345B04">
        <w:rPr>
          <w:bCs/>
          <w:iCs/>
        </w:rPr>
        <w:t>външните</w:t>
      </w:r>
      <w:proofErr w:type="spellEnd"/>
      <w:r w:rsidRPr="00345B04">
        <w:rPr>
          <w:bCs/>
          <w:iCs/>
        </w:rPr>
        <w:t xml:space="preserve"> </w:t>
      </w:r>
      <w:proofErr w:type="spellStart"/>
      <w:r w:rsidRPr="00345B04">
        <w:rPr>
          <w:bCs/>
          <w:iCs/>
        </w:rPr>
        <w:t>прилежащи</w:t>
      </w:r>
      <w:proofErr w:type="spellEnd"/>
      <w:r w:rsidRPr="00345B04">
        <w:rPr>
          <w:bCs/>
          <w:iCs/>
        </w:rPr>
        <w:t xml:space="preserve"> </w:t>
      </w:r>
      <w:proofErr w:type="spellStart"/>
      <w:r w:rsidRPr="00345B04">
        <w:rPr>
          <w:bCs/>
          <w:iCs/>
        </w:rPr>
        <w:t>пространства</w:t>
      </w:r>
      <w:proofErr w:type="spellEnd"/>
      <w:r w:rsidRPr="00345B04">
        <w:rPr>
          <w:bCs/>
          <w:iCs/>
        </w:rPr>
        <w:t>.</w:t>
      </w:r>
      <w:proofErr w:type="gramEnd"/>
      <w:r w:rsidRPr="00345B04">
        <w:rPr>
          <w:bCs/>
          <w:iCs/>
        </w:rPr>
        <w:t xml:space="preserve"> </w:t>
      </w:r>
      <w:proofErr w:type="spellStart"/>
      <w:proofErr w:type="gramStart"/>
      <w:r w:rsidRPr="00345B04">
        <w:rPr>
          <w:bCs/>
          <w:iCs/>
        </w:rPr>
        <w:t>Дворното</w:t>
      </w:r>
      <w:proofErr w:type="spellEnd"/>
      <w:r w:rsidRPr="00345B04">
        <w:rPr>
          <w:bCs/>
          <w:iCs/>
        </w:rPr>
        <w:t xml:space="preserve"> </w:t>
      </w:r>
      <w:proofErr w:type="spellStart"/>
      <w:r w:rsidRPr="00345B04">
        <w:rPr>
          <w:bCs/>
          <w:iCs/>
        </w:rPr>
        <w:t>прилежащо</w:t>
      </w:r>
      <w:proofErr w:type="spellEnd"/>
      <w:r w:rsidRPr="00345B04">
        <w:rPr>
          <w:bCs/>
          <w:iCs/>
        </w:rPr>
        <w:t xml:space="preserve"> </w:t>
      </w:r>
      <w:proofErr w:type="spellStart"/>
      <w:r w:rsidRPr="00345B04">
        <w:rPr>
          <w:bCs/>
          <w:iCs/>
        </w:rPr>
        <w:t>пространство</w:t>
      </w:r>
      <w:proofErr w:type="spellEnd"/>
      <w:r w:rsidRPr="00345B04">
        <w:rPr>
          <w:bCs/>
          <w:iCs/>
        </w:rPr>
        <w:t xml:space="preserve"> е </w:t>
      </w:r>
      <w:proofErr w:type="spellStart"/>
      <w:r w:rsidRPr="00345B04">
        <w:rPr>
          <w:bCs/>
          <w:iCs/>
        </w:rPr>
        <w:t>оградено</w:t>
      </w:r>
      <w:proofErr w:type="spellEnd"/>
      <w:r w:rsidRPr="00345B04">
        <w:rPr>
          <w:bCs/>
          <w:iCs/>
        </w:rPr>
        <w:t xml:space="preserve">, </w:t>
      </w:r>
      <w:proofErr w:type="spellStart"/>
      <w:r w:rsidRPr="00345B04">
        <w:rPr>
          <w:bCs/>
          <w:iCs/>
        </w:rPr>
        <w:t>посредством</w:t>
      </w:r>
      <w:proofErr w:type="spellEnd"/>
      <w:r w:rsidRPr="00345B04">
        <w:rPr>
          <w:bCs/>
          <w:iCs/>
        </w:rPr>
        <w:t xml:space="preserve"> </w:t>
      </w:r>
      <w:proofErr w:type="spellStart"/>
      <w:r w:rsidRPr="00345B04">
        <w:rPr>
          <w:bCs/>
          <w:iCs/>
        </w:rPr>
        <w:t>ограда</w:t>
      </w:r>
      <w:proofErr w:type="spellEnd"/>
      <w:r w:rsidRPr="00345B04">
        <w:rPr>
          <w:bCs/>
          <w:iCs/>
        </w:rPr>
        <w:t xml:space="preserve">, </w:t>
      </w:r>
      <w:r w:rsidR="00E22848">
        <w:rPr>
          <w:bCs/>
          <w:iCs/>
          <w:lang w:val="bg-BG"/>
        </w:rPr>
        <w:t>изградена с</w:t>
      </w:r>
      <w:r w:rsidRPr="00345B04">
        <w:rPr>
          <w:bCs/>
          <w:iCs/>
        </w:rPr>
        <w:t xml:space="preserve"> </w:t>
      </w:r>
      <w:proofErr w:type="spellStart"/>
      <w:r w:rsidRPr="00345B04">
        <w:rPr>
          <w:bCs/>
          <w:iCs/>
        </w:rPr>
        <w:t>плътна</w:t>
      </w:r>
      <w:proofErr w:type="spellEnd"/>
      <w:r w:rsidRPr="00345B04">
        <w:rPr>
          <w:bCs/>
          <w:iCs/>
        </w:rPr>
        <w:t xml:space="preserve"> </w:t>
      </w:r>
      <w:proofErr w:type="spellStart"/>
      <w:r w:rsidRPr="00345B04">
        <w:rPr>
          <w:bCs/>
          <w:iCs/>
        </w:rPr>
        <w:t>част</w:t>
      </w:r>
      <w:proofErr w:type="spellEnd"/>
      <w:r w:rsidRPr="00345B04">
        <w:rPr>
          <w:bCs/>
          <w:iCs/>
        </w:rPr>
        <w:t xml:space="preserve"> с </w:t>
      </w:r>
      <w:proofErr w:type="spellStart"/>
      <w:r w:rsidRPr="00345B04">
        <w:rPr>
          <w:bCs/>
          <w:iCs/>
        </w:rPr>
        <w:t>височина</w:t>
      </w:r>
      <w:proofErr w:type="spellEnd"/>
      <w:r w:rsidRPr="00345B04">
        <w:rPr>
          <w:bCs/>
          <w:iCs/>
        </w:rPr>
        <w:t xml:space="preserve"> </w:t>
      </w:r>
      <w:proofErr w:type="spellStart"/>
      <w:r w:rsidRPr="00345B04">
        <w:rPr>
          <w:bCs/>
          <w:iCs/>
        </w:rPr>
        <w:t>до</w:t>
      </w:r>
      <w:proofErr w:type="spellEnd"/>
      <w:r w:rsidRPr="00345B04">
        <w:rPr>
          <w:bCs/>
          <w:iCs/>
        </w:rPr>
        <w:t xml:space="preserve"> 60см.</w:t>
      </w:r>
      <w:proofErr w:type="gramEnd"/>
      <w:r w:rsidRPr="00345B04">
        <w:rPr>
          <w:bCs/>
          <w:iCs/>
        </w:rPr>
        <w:t xml:space="preserve"> </w:t>
      </w:r>
      <w:proofErr w:type="gramStart"/>
      <w:r w:rsidRPr="00345B04">
        <w:rPr>
          <w:bCs/>
          <w:iCs/>
        </w:rPr>
        <w:t>и</w:t>
      </w:r>
      <w:proofErr w:type="gramEnd"/>
      <w:r w:rsidRPr="00345B04">
        <w:rPr>
          <w:bCs/>
          <w:iCs/>
        </w:rPr>
        <w:t xml:space="preserve"> </w:t>
      </w:r>
      <w:proofErr w:type="spellStart"/>
      <w:r w:rsidRPr="00345B04">
        <w:rPr>
          <w:bCs/>
          <w:iCs/>
        </w:rPr>
        <w:t>ажурна</w:t>
      </w:r>
      <w:proofErr w:type="spellEnd"/>
      <w:r w:rsidRPr="00345B04">
        <w:rPr>
          <w:bCs/>
          <w:iCs/>
        </w:rPr>
        <w:t xml:space="preserve"> </w:t>
      </w:r>
      <w:proofErr w:type="spellStart"/>
      <w:r w:rsidRPr="00345B04">
        <w:rPr>
          <w:bCs/>
          <w:iCs/>
        </w:rPr>
        <w:t>част</w:t>
      </w:r>
      <w:proofErr w:type="spellEnd"/>
      <w:r w:rsidRPr="00345B04">
        <w:rPr>
          <w:bCs/>
          <w:iCs/>
        </w:rPr>
        <w:t xml:space="preserve"> </w:t>
      </w:r>
      <w:proofErr w:type="spellStart"/>
      <w:r w:rsidRPr="00345B04">
        <w:rPr>
          <w:bCs/>
          <w:iCs/>
        </w:rPr>
        <w:t>надстроена</w:t>
      </w:r>
      <w:proofErr w:type="spellEnd"/>
      <w:r w:rsidRPr="00345B04">
        <w:rPr>
          <w:bCs/>
          <w:iCs/>
        </w:rPr>
        <w:t xml:space="preserve"> с </w:t>
      </w:r>
      <w:proofErr w:type="spellStart"/>
      <w:r w:rsidRPr="00345B04">
        <w:rPr>
          <w:bCs/>
          <w:iCs/>
        </w:rPr>
        <w:t>метални</w:t>
      </w:r>
      <w:proofErr w:type="spellEnd"/>
      <w:r w:rsidRPr="00345B04">
        <w:rPr>
          <w:bCs/>
          <w:iCs/>
        </w:rPr>
        <w:t xml:space="preserve"> </w:t>
      </w:r>
      <w:proofErr w:type="spellStart"/>
      <w:r w:rsidRPr="00345B04">
        <w:rPr>
          <w:bCs/>
          <w:iCs/>
        </w:rPr>
        <w:t>пана</w:t>
      </w:r>
      <w:proofErr w:type="spellEnd"/>
      <w:r w:rsidRPr="00345B04">
        <w:rPr>
          <w:bCs/>
          <w:iCs/>
        </w:rPr>
        <w:t>.</w:t>
      </w:r>
    </w:p>
    <w:p w:rsidR="006E5FB6" w:rsidRPr="00B34EC2" w:rsidRDefault="00345B04" w:rsidP="00B8037F">
      <w:pPr>
        <w:tabs>
          <w:tab w:val="left" w:pos="993"/>
          <w:tab w:val="right" w:pos="9072"/>
        </w:tabs>
        <w:ind w:firstLine="709"/>
        <w:jc w:val="both"/>
        <w:rPr>
          <w:b/>
          <w:i/>
          <w:lang w:val="bg-BG"/>
        </w:rPr>
      </w:pPr>
      <w:r w:rsidRPr="00345B04">
        <w:rPr>
          <w:bCs/>
          <w:iCs/>
        </w:rPr>
        <w:t xml:space="preserve"> </w:t>
      </w:r>
      <w:r w:rsidR="006D3EAD">
        <w:rPr>
          <w:bCs/>
          <w:iCs/>
          <w:lang w:val="bg-BG"/>
        </w:rPr>
        <w:t xml:space="preserve"> </w:t>
      </w:r>
      <w:r w:rsidR="00640F4C">
        <w:rPr>
          <w:bCs/>
          <w:iCs/>
          <w:lang w:val="bg-BG"/>
        </w:rPr>
        <w:t xml:space="preserve"> </w:t>
      </w:r>
    </w:p>
    <w:p w:rsidR="00785498" w:rsidRPr="00B34EC2" w:rsidRDefault="00785498" w:rsidP="005213D1">
      <w:pPr>
        <w:pStyle w:val="ae"/>
        <w:numPr>
          <w:ilvl w:val="0"/>
          <w:numId w:val="11"/>
        </w:numPr>
        <w:tabs>
          <w:tab w:val="left" w:pos="993"/>
        </w:tabs>
        <w:jc w:val="both"/>
        <w:rPr>
          <w:b/>
          <w:i/>
          <w:lang w:val="bg-BG"/>
        </w:rPr>
      </w:pPr>
      <w:r w:rsidRPr="00B34EC2">
        <w:rPr>
          <w:b/>
          <w:i/>
          <w:lang w:val="bg-BG"/>
        </w:rPr>
        <w:t>Описание на предмета на поръчката</w:t>
      </w:r>
    </w:p>
    <w:p w:rsidR="00E1511F" w:rsidRPr="00A657A2" w:rsidRDefault="00E1511F" w:rsidP="00B8037F">
      <w:pPr>
        <w:tabs>
          <w:tab w:val="left" w:pos="-284"/>
          <w:tab w:val="left" w:pos="993"/>
          <w:tab w:val="right" w:pos="9072"/>
        </w:tabs>
        <w:autoSpaceDE w:val="0"/>
        <w:autoSpaceDN w:val="0"/>
        <w:adjustRightInd w:val="0"/>
        <w:ind w:firstLine="709"/>
        <w:jc w:val="both"/>
        <w:rPr>
          <w:sz w:val="12"/>
          <w:lang w:val="bg-BG"/>
        </w:rPr>
      </w:pPr>
    </w:p>
    <w:p w:rsidR="00785498" w:rsidRPr="00B34EC2" w:rsidRDefault="00785498" w:rsidP="00B8037F">
      <w:pPr>
        <w:tabs>
          <w:tab w:val="left" w:pos="-284"/>
          <w:tab w:val="left" w:pos="993"/>
          <w:tab w:val="right" w:pos="9072"/>
        </w:tabs>
        <w:autoSpaceDE w:val="0"/>
        <w:autoSpaceDN w:val="0"/>
        <w:adjustRightInd w:val="0"/>
        <w:ind w:firstLine="709"/>
        <w:jc w:val="both"/>
        <w:rPr>
          <w:b/>
          <w:i/>
          <w:color w:val="FF0000"/>
          <w:lang w:val="bg-BG"/>
        </w:rPr>
      </w:pPr>
      <w:r w:rsidRPr="00B34EC2">
        <w:rPr>
          <w:lang w:val="bg-BG"/>
        </w:rPr>
        <w:t xml:space="preserve">В изпълнение на възлагането по настоящата обществена поръчка, определеният Изпълнител, следва да извърши проектиране, изпълнение на строително-монтажни работи и осъществяване на авторски надзор по време на строителството, </w:t>
      </w:r>
      <w:r w:rsidRPr="00B34EC2">
        <w:rPr>
          <w:bCs/>
          <w:lang w:val="bg-BG"/>
        </w:rPr>
        <w:t xml:space="preserve">включващи </w:t>
      </w:r>
      <w:r w:rsidRPr="00B34EC2">
        <w:rPr>
          <w:lang w:val="bg-BG"/>
        </w:rPr>
        <w:t>комплекс от планирани и икономически ефективни дейности за</w:t>
      </w:r>
      <w:r w:rsidRPr="00B34EC2">
        <w:rPr>
          <w:b/>
          <w:lang w:val="bg-BG"/>
        </w:rPr>
        <w:t xml:space="preserve"> </w:t>
      </w:r>
      <w:r w:rsidR="00951E8D" w:rsidRPr="00B34EC2">
        <w:rPr>
          <w:lang w:val="bg-BG"/>
        </w:rPr>
        <w:t xml:space="preserve">обект </w:t>
      </w:r>
      <w:r w:rsidR="00E22848" w:rsidRPr="00E22848">
        <w:rPr>
          <w:b/>
        </w:rPr>
        <w:t>„</w:t>
      </w:r>
      <w:proofErr w:type="spellStart"/>
      <w:r w:rsidR="00E22848" w:rsidRPr="00E22848">
        <w:rPr>
          <w:b/>
        </w:rPr>
        <w:t>Основен</w:t>
      </w:r>
      <w:proofErr w:type="spellEnd"/>
      <w:r w:rsidR="00E22848" w:rsidRPr="00E22848">
        <w:rPr>
          <w:b/>
        </w:rPr>
        <w:t xml:space="preserve"> </w:t>
      </w:r>
      <w:proofErr w:type="spellStart"/>
      <w:r w:rsidR="00E22848" w:rsidRPr="00E22848">
        <w:rPr>
          <w:b/>
        </w:rPr>
        <w:t>ремонт</w:t>
      </w:r>
      <w:proofErr w:type="spellEnd"/>
      <w:r w:rsidR="00E22848" w:rsidRPr="00E22848">
        <w:rPr>
          <w:b/>
        </w:rPr>
        <w:t xml:space="preserve">, </w:t>
      </w:r>
      <w:proofErr w:type="spellStart"/>
      <w:r w:rsidR="00E22848" w:rsidRPr="00E22848">
        <w:rPr>
          <w:b/>
        </w:rPr>
        <w:t>преустройство</w:t>
      </w:r>
      <w:proofErr w:type="spellEnd"/>
      <w:r w:rsidR="00E22848" w:rsidRPr="00E22848">
        <w:rPr>
          <w:b/>
        </w:rPr>
        <w:t xml:space="preserve"> и </w:t>
      </w:r>
      <w:proofErr w:type="spellStart"/>
      <w:r w:rsidR="00E22848" w:rsidRPr="00E22848">
        <w:rPr>
          <w:b/>
        </w:rPr>
        <w:t>промяна</w:t>
      </w:r>
      <w:proofErr w:type="spellEnd"/>
      <w:r w:rsidR="00E22848" w:rsidRPr="00E22848">
        <w:rPr>
          <w:b/>
        </w:rPr>
        <w:t xml:space="preserve"> </w:t>
      </w:r>
      <w:proofErr w:type="spellStart"/>
      <w:r w:rsidR="00E22848" w:rsidRPr="00E22848">
        <w:rPr>
          <w:b/>
        </w:rPr>
        <w:t>предназначението</w:t>
      </w:r>
      <w:proofErr w:type="spellEnd"/>
      <w:r w:rsidR="00E22848" w:rsidRPr="00E22848">
        <w:rPr>
          <w:b/>
        </w:rPr>
        <w:t xml:space="preserve"> </w:t>
      </w:r>
      <w:proofErr w:type="spellStart"/>
      <w:r w:rsidR="00E22848" w:rsidRPr="00E22848">
        <w:rPr>
          <w:b/>
        </w:rPr>
        <w:t>на</w:t>
      </w:r>
      <w:proofErr w:type="spellEnd"/>
      <w:r w:rsidR="00E22848" w:rsidRPr="00E22848">
        <w:rPr>
          <w:b/>
        </w:rPr>
        <w:t xml:space="preserve"> </w:t>
      </w:r>
      <w:proofErr w:type="spellStart"/>
      <w:r w:rsidR="00E22848" w:rsidRPr="00E22848">
        <w:rPr>
          <w:b/>
        </w:rPr>
        <w:t>съществуващи</w:t>
      </w:r>
      <w:proofErr w:type="spellEnd"/>
      <w:r w:rsidR="00E22848" w:rsidRPr="00E22848">
        <w:rPr>
          <w:b/>
        </w:rPr>
        <w:t xml:space="preserve"> </w:t>
      </w:r>
      <w:proofErr w:type="spellStart"/>
      <w:r w:rsidR="00E22848" w:rsidRPr="00E22848">
        <w:rPr>
          <w:b/>
        </w:rPr>
        <w:t>сгради</w:t>
      </w:r>
      <w:proofErr w:type="spellEnd"/>
      <w:r w:rsidR="00E22848" w:rsidRPr="00E22848">
        <w:rPr>
          <w:b/>
        </w:rPr>
        <w:t xml:space="preserve"> с </w:t>
      </w:r>
      <w:proofErr w:type="spellStart"/>
      <w:r w:rsidR="00E22848" w:rsidRPr="00E22848">
        <w:rPr>
          <w:b/>
        </w:rPr>
        <w:t>идентификатори</w:t>
      </w:r>
      <w:proofErr w:type="spellEnd"/>
      <w:r w:rsidR="00E22848" w:rsidRPr="00E22848">
        <w:rPr>
          <w:b/>
        </w:rPr>
        <w:t xml:space="preserve"> 63427.1.130.1, 63427.1.130.2, 63427.1.130.3, 63427.1.130.4 и 63427.1.130.5 </w:t>
      </w:r>
      <w:proofErr w:type="spellStart"/>
      <w:r w:rsidR="00E22848" w:rsidRPr="00E22848">
        <w:rPr>
          <w:b/>
        </w:rPr>
        <w:t>по</w:t>
      </w:r>
      <w:proofErr w:type="spellEnd"/>
      <w:r w:rsidR="00E22848" w:rsidRPr="00E22848">
        <w:rPr>
          <w:b/>
        </w:rPr>
        <w:t xml:space="preserve"> </w:t>
      </w:r>
      <w:proofErr w:type="spellStart"/>
      <w:r w:rsidR="00E22848" w:rsidRPr="00E22848">
        <w:rPr>
          <w:b/>
        </w:rPr>
        <w:t>кадастралната</w:t>
      </w:r>
      <w:proofErr w:type="spellEnd"/>
      <w:r w:rsidR="00E22848" w:rsidRPr="00E22848">
        <w:rPr>
          <w:b/>
        </w:rPr>
        <w:t xml:space="preserve"> </w:t>
      </w:r>
      <w:proofErr w:type="spellStart"/>
      <w:r w:rsidR="00E22848" w:rsidRPr="00E22848">
        <w:rPr>
          <w:b/>
        </w:rPr>
        <w:t>карта</w:t>
      </w:r>
      <w:proofErr w:type="spellEnd"/>
      <w:r w:rsidR="00E22848" w:rsidRPr="00E22848">
        <w:rPr>
          <w:b/>
        </w:rPr>
        <w:t xml:space="preserve"> </w:t>
      </w:r>
      <w:proofErr w:type="spellStart"/>
      <w:r w:rsidR="00E22848" w:rsidRPr="00E22848">
        <w:rPr>
          <w:b/>
        </w:rPr>
        <w:t>на</w:t>
      </w:r>
      <w:proofErr w:type="spellEnd"/>
      <w:r w:rsidR="00E22848" w:rsidRPr="00E22848">
        <w:rPr>
          <w:b/>
        </w:rPr>
        <w:t xml:space="preserve"> </w:t>
      </w:r>
      <w:proofErr w:type="spellStart"/>
      <w:r w:rsidR="00E22848" w:rsidRPr="00E22848">
        <w:rPr>
          <w:b/>
        </w:rPr>
        <w:t>гр</w:t>
      </w:r>
      <w:proofErr w:type="spellEnd"/>
      <w:r w:rsidR="00E22848" w:rsidRPr="00E22848">
        <w:rPr>
          <w:b/>
        </w:rPr>
        <w:t xml:space="preserve">. </w:t>
      </w:r>
      <w:proofErr w:type="spellStart"/>
      <w:r w:rsidR="00E22848" w:rsidRPr="00E22848">
        <w:rPr>
          <w:b/>
        </w:rPr>
        <w:t>Русе</w:t>
      </w:r>
      <w:proofErr w:type="spellEnd"/>
      <w:r w:rsidR="00E22848" w:rsidRPr="00E22848">
        <w:rPr>
          <w:b/>
        </w:rPr>
        <w:t xml:space="preserve">, с </w:t>
      </w:r>
      <w:proofErr w:type="spellStart"/>
      <w:r w:rsidR="00E22848" w:rsidRPr="00E22848">
        <w:rPr>
          <w:b/>
        </w:rPr>
        <w:t>административен</w:t>
      </w:r>
      <w:proofErr w:type="spellEnd"/>
      <w:r w:rsidR="00E22848" w:rsidRPr="00E22848">
        <w:rPr>
          <w:b/>
        </w:rPr>
        <w:t xml:space="preserve"> </w:t>
      </w:r>
      <w:proofErr w:type="spellStart"/>
      <w:r w:rsidR="00E22848" w:rsidRPr="00E22848">
        <w:rPr>
          <w:b/>
        </w:rPr>
        <w:t>адрес</w:t>
      </w:r>
      <w:proofErr w:type="spellEnd"/>
      <w:r w:rsidR="00E22848" w:rsidRPr="00E22848">
        <w:rPr>
          <w:b/>
        </w:rPr>
        <w:t xml:space="preserve">: </w:t>
      </w:r>
      <w:proofErr w:type="spellStart"/>
      <w:r w:rsidR="00E22848" w:rsidRPr="00E22848">
        <w:rPr>
          <w:b/>
        </w:rPr>
        <w:t>гр</w:t>
      </w:r>
      <w:proofErr w:type="spellEnd"/>
      <w:r w:rsidR="00E22848" w:rsidRPr="00E22848">
        <w:rPr>
          <w:b/>
        </w:rPr>
        <w:t xml:space="preserve">. </w:t>
      </w:r>
      <w:proofErr w:type="spellStart"/>
      <w:proofErr w:type="gramStart"/>
      <w:r w:rsidR="00E22848" w:rsidRPr="00E22848">
        <w:rPr>
          <w:b/>
        </w:rPr>
        <w:t>Русе</w:t>
      </w:r>
      <w:proofErr w:type="spellEnd"/>
      <w:r w:rsidR="00E22848" w:rsidRPr="00E22848">
        <w:rPr>
          <w:b/>
        </w:rPr>
        <w:t xml:space="preserve">, </w:t>
      </w:r>
      <w:proofErr w:type="spellStart"/>
      <w:r w:rsidR="00E22848" w:rsidRPr="00E22848">
        <w:rPr>
          <w:b/>
        </w:rPr>
        <w:t>ж.к</w:t>
      </w:r>
      <w:proofErr w:type="spellEnd"/>
      <w:r w:rsidR="00E22848" w:rsidRPr="00E22848">
        <w:rPr>
          <w:b/>
        </w:rPr>
        <w:t xml:space="preserve">. </w:t>
      </w:r>
      <w:proofErr w:type="spellStart"/>
      <w:r w:rsidR="00E22848" w:rsidRPr="00E22848">
        <w:rPr>
          <w:b/>
        </w:rPr>
        <w:t>Възраждане</w:t>
      </w:r>
      <w:proofErr w:type="spellEnd"/>
      <w:r w:rsidR="00E22848" w:rsidRPr="00E22848">
        <w:rPr>
          <w:b/>
        </w:rPr>
        <w:t xml:space="preserve">, </w:t>
      </w:r>
      <w:proofErr w:type="spellStart"/>
      <w:r w:rsidR="00E22848" w:rsidRPr="00E22848">
        <w:rPr>
          <w:b/>
        </w:rPr>
        <w:t>ул</w:t>
      </w:r>
      <w:proofErr w:type="spellEnd"/>
      <w:r w:rsidR="00E22848" w:rsidRPr="00E22848">
        <w:rPr>
          <w:b/>
        </w:rPr>
        <w:t>.</w:t>
      </w:r>
      <w:proofErr w:type="gramEnd"/>
      <w:r w:rsidR="00E22848" w:rsidRPr="00E22848">
        <w:rPr>
          <w:b/>
        </w:rPr>
        <w:t xml:space="preserve"> </w:t>
      </w:r>
      <w:proofErr w:type="spellStart"/>
      <w:r w:rsidR="00E22848" w:rsidRPr="00E22848">
        <w:rPr>
          <w:b/>
        </w:rPr>
        <w:t>Доростол</w:t>
      </w:r>
      <w:proofErr w:type="spellEnd"/>
      <w:r w:rsidR="00E22848" w:rsidRPr="00E22848">
        <w:rPr>
          <w:b/>
        </w:rPr>
        <w:t xml:space="preserve"> №108 </w:t>
      </w:r>
      <w:proofErr w:type="spellStart"/>
      <w:r w:rsidR="00E22848" w:rsidRPr="00E22848">
        <w:rPr>
          <w:b/>
        </w:rPr>
        <w:t>за</w:t>
      </w:r>
      <w:proofErr w:type="spellEnd"/>
      <w:r w:rsidR="00E22848" w:rsidRPr="00E22848">
        <w:rPr>
          <w:b/>
        </w:rPr>
        <w:t xml:space="preserve"> </w:t>
      </w:r>
      <w:proofErr w:type="spellStart"/>
      <w:r w:rsidR="00E22848" w:rsidRPr="00E22848">
        <w:rPr>
          <w:b/>
        </w:rPr>
        <w:t>обособяване</w:t>
      </w:r>
      <w:proofErr w:type="spellEnd"/>
      <w:r w:rsidR="00E22848" w:rsidRPr="00E22848">
        <w:rPr>
          <w:b/>
        </w:rPr>
        <w:t xml:space="preserve"> </w:t>
      </w:r>
      <w:proofErr w:type="spellStart"/>
      <w:r w:rsidR="00E22848" w:rsidRPr="00E22848">
        <w:rPr>
          <w:b/>
        </w:rPr>
        <w:t>на</w:t>
      </w:r>
      <w:proofErr w:type="spellEnd"/>
      <w:r w:rsidR="00E22848" w:rsidRPr="00E22848">
        <w:rPr>
          <w:b/>
        </w:rPr>
        <w:t xml:space="preserve"> </w:t>
      </w:r>
      <w:proofErr w:type="spellStart"/>
      <w:r w:rsidR="00E22848" w:rsidRPr="00E22848">
        <w:rPr>
          <w:b/>
        </w:rPr>
        <w:t>Център</w:t>
      </w:r>
      <w:proofErr w:type="spellEnd"/>
      <w:r w:rsidR="00E22848" w:rsidRPr="00E22848">
        <w:rPr>
          <w:b/>
        </w:rPr>
        <w:t xml:space="preserve"> </w:t>
      </w:r>
      <w:proofErr w:type="spellStart"/>
      <w:r w:rsidR="00E22848" w:rsidRPr="00E22848">
        <w:rPr>
          <w:b/>
        </w:rPr>
        <w:t>за</w:t>
      </w:r>
      <w:proofErr w:type="spellEnd"/>
      <w:r w:rsidR="00E22848" w:rsidRPr="00E22848">
        <w:rPr>
          <w:b/>
        </w:rPr>
        <w:t xml:space="preserve"> </w:t>
      </w:r>
      <w:proofErr w:type="spellStart"/>
      <w:r w:rsidR="00E22848" w:rsidRPr="00E22848">
        <w:rPr>
          <w:b/>
        </w:rPr>
        <w:t>грижа</w:t>
      </w:r>
      <w:proofErr w:type="spellEnd"/>
      <w:r w:rsidR="00E22848" w:rsidRPr="00E22848">
        <w:rPr>
          <w:b/>
        </w:rPr>
        <w:t xml:space="preserve"> </w:t>
      </w:r>
      <w:proofErr w:type="spellStart"/>
      <w:r w:rsidR="00E22848" w:rsidRPr="00E22848">
        <w:rPr>
          <w:b/>
        </w:rPr>
        <w:t>за</w:t>
      </w:r>
      <w:proofErr w:type="spellEnd"/>
      <w:r w:rsidR="00E22848" w:rsidRPr="00E22848">
        <w:rPr>
          <w:b/>
        </w:rPr>
        <w:t xml:space="preserve"> </w:t>
      </w:r>
      <w:proofErr w:type="spellStart"/>
      <w:r w:rsidR="00E22848" w:rsidRPr="00E22848">
        <w:rPr>
          <w:b/>
        </w:rPr>
        <w:t>лица</w:t>
      </w:r>
      <w:proofErr w:type="spellEnd"/>
      <w:r w:rsidR="00E22848" w:rsidRPr="00E22848">
        <w:rPr>
          <w:b/>
        </w:rPr>
        <w:t xml:space="preserve"> с </w:t>
      </w:r>
      <w:proofErr w:type="spellStart"/>
      <w:r w:rsidR="00E22848" w:rsidRPr="00E22848">
        <w:rPr>
          <w:b/>
        </w:rPr>
        <w:t>различни</w:t>
      </w:r>
      <w:proofErr w:type="spellEnd"/>
      <w:r w:rsidR="00E22848" w:rsidRPr="00E22848">
        <w:rPr>
          <w:b/>
        </w:rPr>
        <w:t xml:space="preserve"> </w:t>
      </w:r>
      <w:proofErr w:type="spellStart"/>
      <w:r w:rsidR="00E22848" w:rsidRPr="00E22848">
        <w:rPr>
          <w:b/>
        </w:rPr>
        <w:t>форми</w:t>
      </w:r>
      <w:proofErr w:type="spellEnd"/>
      <w:r w:rsidR="00E22848" w:rsidRPr="00E22848">
        <w:rPr>
          <w:b/>
        </w:rPr>
        <w:t xml:space="preserve"> </w:t>
      </w:r>
      <w:proofErr w:type="spellStart"/>
      <w:r w:rsidR="00E22848" w:rsidRPr="00E22848">
        <w:rPr>
          <w:b/>
        </w:rPr>
        <w:t>на</w:t>
      </w:r>
      <w:proofErr w:type="spellEnd"/>
      <w:r w:rsidR="00E22848" w:rsidRPr="00E22848">
        <w:rPr>
          <w:b/>
        </w:rPr>
        <w:t xml:space="preserve"> </w:t>
      </w:r>
      <w:proofErr w:type="spellStart"/>
      <w:r w:rsidR="00E22848" w:rsidRPr="00E22848">
        <w:rPr>
          <w:b/>
        </w:rPr>
        <w:t>деменция</w:t>
      </w:r>
      <w:proofErr w:type="spellEnd"/>
      <w:r w:rsidR="00E22848" w:rsidRPr="00E22848">
        <w:rPr>
          <w:b/>
        </w:rPr>
        <w:t xml:space="preserve"> (с </w:t>
      </w:r>
      <w:proofErr w:type="spellStart"/>
      <w:r w:rsidR="00E22848" w:rsidRPr="00E22848">
        <w:rPr>
          <w:b/>
        </w:rPr>
        <w:t>капацитет</w:t>
      </w:r>
      <w:proofErr w:type="spellEnd"/>
      <w:r w:rsidR="00E22848" w:rsidRPr="00E22848">
        <w:rPr>
          <w:b/>
        </w:rPr>
        <w:t xml:space="preserve"> 15 </w:t>
      </w:r>
      <w:proofErr w:type="spellStart"/>
      <w:r w:rsidR="00E22848" w:rsidRPr="00E22848">
        <w:rPr>
          <w:b/>
        </w:rPr>
        <w:t>места</w:t>
      </w:r>
      <w:proofErr w:type="spellEnd"/>
      <w:r w:rsidR="00E22848" w:rsidRPr="00E22848">
        <w:rPr>
          <w:b/>
        </w:rPr>
        <w:t xml:space="preserve">) и </w:t>
      </w:r>
      <w:proofErr w:type="spellStart"/>
      <w:r w:rsidR="00E22848" w:rsidRPr="00E22848">
        <w:rPr>
          <w:b/>
        </w:rPr>
        <w:t>Център</w:t>
      </w:r>
      <w:proofErr w:type="spellEnd"/>
      <w:r w:rsidR="00E22848" w:rsidRPr="00E22848">
        <w:rPr>
          <w:b/>
        </w:rPr>
        <w:t xml:space="preserve"> </w:t>
      </w:r>
      <w:proofErr w:type="spellStart"/>
      <w:r w:rsidR="00E22848" w:rsidRPr="00E22848">
        <w:rPr>
          <w:b/>
        </w:rPr>
        <w:t>за</w:t>
      </w:r>
      <w:proofErr w:type="spellEnd"/>
      <w:r w:rsidR="00E22848" w:rsidRPr="00E22848">
        <w:rPr>
          <w:b/>
        </w:rPr>
        <w:t xml:space="preserve"> </w:t>
      </w:r>
      <w:proofErr w:type="spellStart"/>
      <w:r w:rsidR="00E22848" w:rsidRPr="00E22848">
        <w:rPr>
          <w:b/>
        </w:rPr>
        <w:t>грижа</w:t>
      </w:r>
      <w:proofErr w:type="spellEnd"/>
      <w:r w:rsidR="00E22848" w:rsidRPr="00E22848">
        <w:rPr>
          <w:b/>
        </w:rPr>
        <w:t xml:space="preserve"> </w:t>
      </w:r>
      <w:proofErr w:type="spellStart"/>
      <w:r w:rsidR="00E22848" w:rsidRPr="00E22848">
        <w:rPr>
          <w:b/>
        </w:rPr>
        <w:t>за</w:t>
      </w:r>
      <w:proofErr w:type="spellEnd"/>
      <w:r w:rsidR="00E22848" w:rsidRPr="00E22848">
        <w:rPr>
          <w:b/>
        </w:rPr>
        <w:t xml:space="preserve"> </w:t>
      </w:r>
      <w:proofErr w:type="spellStart"/>
      <w:r w:rsidR="00E22848" w:rsidRPr="00E22848">
        <w:rPr>
          <w:b/>
        </w:rPr>
        <w:t>лица</w:t>
      </w:r>
      <w:proofErr w:type="spellEnd"/>
      <w:r w:rsidR="00E22848" w:rsidRPr="00E22848">
        <w:rPr>
          <w:b/>
        </w:rPr>
        <w:t xml:space="preserve"> с </w:t>
      </w:r>
      <w:proofErr w:type="spellStart"/>
      <w:r w:rsidR="00E22848" w:rsidRPr="00E22848">
        <w:rPr>
          <w:b/>
        </w:rPr>
        <w:t>психични</w:t>
      </w:r>
      <w:proofErr w:type="spellEnd"/>
      <w:r w:rsidR="00E22848" w:rsidRPr="00E22848">
        <w:rPr>
          <w:b/>
        </w:rPr>
        <w:t xml:space="preserve"> </w:t>
      </w:r>
      <w:proofErr w:type="spellStart"/>
      <w:r w:rsidR="00E22848" w:rsidRPr="00E22848">
        <w:rPr>
          <w:b/>
        </w:rPr>
        <w:t>разстройства</w:t>
      </w:r>
      <w:proofErr w:type="spellEnd"/>
      <w:r w:rsidR="00E22848" w:rsidRPr="00E22848">
        <w:rPr>
          <w:b/>
        </w:rPr>
        <w:t xml:space="preserve"> (с </w:t>
      </w:r>
      <w:proofErr w:type="spellStart"/>
      <w:r w:rsidR="00E22848" w:rsidRPr="00E22848">
        <w:rPr>
          <w:b/>
        </w:rPr>
        <w:t>капацитет</w:t>
      </w:r>
      <w:proofErr w:type="spellEnd"/>
      <w:r w:rsidR="00E22848" w:rsidRPr="00E22848">
        <w:rPr>
          <w:b/>
        </w:rPr>
        <w:t xml:space="preserve"> 15 </w:t>
      </w:r>
      <w:proofErr w:type="spellStart"/>
      <w:r w:rsidR="00E22848" w:rsidRPr="00E22848">
        <w:rPr>
          <w:b/>
        </w:rPr>
        <w:t>места</w:t>
      </w:r>
      <w:proofErr w:type="spellEnd"/>
      <w:proofErr w:type="gramStart"/>
      <w:r w:rsidR="00E22848" w:rsidRPr="00E22848">
        <w:rPr>
          <w:b/>
        </w:rPr>
        <w:t>)“</w:t>
      </w:r>
      <w:proofErr w:type="gramEnd"/>
      <w:r w:rsidR="004015C4" w:rsidRPr="00B34EC2">
        <w:rPr>
          <w:b/>
          <w:lang w:val="bg-BG"/>
        </w:rPr>
        <w:t>.</w:t>
      </w:r>
    </w:p>
    <w:p w:rsidR="006B283E" w:rsidRDefault="006B283E" w:rsidP="00B8037F">
      <w:pPr>
        <w:tabs>
          <w:tab w:val="left" w:pos="993"/>
        </w:tabs>
        <w:ind w:firstLine="709"/>
        <w:jc w:val="both"/>
        <w:rPr>
          <w:lang w:val="bg-BG"/>
        </w:rPr>
      </w:pPr>
    </w:p>
    <w:p w:rsidR="00785498" w:rsidRPr="00B34EC2" w:rsidRDefault="00785498" w:rsidP="00B8037F">
      <w:pPr>
        <w:tabs>
          <w:tab w:val="left" w:pos="993"/>
        </w:tabs>
        <w:ind w:firstLine="709"/>
        <w:jc w:val="both"/>
        <w:rPr>
          <w:lang w:val="bg-BG"/>
        </w:rPr>
      </w:pPr>
      <w:r w:rsidRPr="00B34EC2">
        <w:rPr>
          <w:lang w:val="bg-BG"/>
        </w:rPr>
        <w:t xml:space="preserve">В предметния обхват на възлагане в настоящата обществена поръчка са включени дейностите: </w:t>
      </w:r>
    </w:p>
    <w:p w:rsidR="00785498" w:rsidRPr="00B34EC2" w:rsidRDefault="00785498" w:rsidP="00B8037F">
      <w:pPr>
        <w:tabs>
          <w:tab w:val="left" w:pos="993"/>
        </w:tabs>
        <w:ind w:firstLine="709"/>
        <w:jc w:val="both"/>
        <w:rPr>
          <w:lang w:val="bg-BG"/>
        </w:rPr>
      </w:pPr>
      <w:r w:rsidRPr="00B34EC2">
        <w:rPr>
          <w:b/>
          <w:lang w:val="bg-BG"/>
        </w:rPr>
        <w:t>Дейност №1:</w:t>
      </w:r>
      <w:r w:rsidR="00DF3831" w:rsidRPr="00B34EC2">
        <w:rPr>
          <w:b/>
          <w:lang w:val="bg-BG"/>
        </w:rPr>
        <w:t xml:space="preserve"> </w:t>
      </w:r>
      <w:r w:rsidRPr="00B34EC2">
        <w:rPr>
          <w:lang w:val="bg-BG"/>
        </w:rPr>
        <w:t>Изготвяне на технически</w:t>
      </w:r>
      <w:r w:rsidR="00951E8D" w:rsidRPr="00B34EC2">
        <w:rPr>
          <w:lang w:val="bg-BG"/>
        </w:rPr>
        <w:t xml:space="preserve"> инвестиционен</w:t>
      </w:r>
      <w:r w:rsidRPr="00B34EC2">
        <w:rPr>
          <w:lang w:val="bg-BG"/>
        </w:rPr>
        <w:t xml:space="preserve"> проект </w:t>
      </w:r>
      <w:r w:rsidR="00DF3831" w:rsidRPr="00B34EC2">
        <w:rPr>
          <w:lang w:val="bg-BG"/>
        </w:rPr>
        <w:t>по одобрено техническо задание, неразделна част от документацията на настоящата поръчка</w:t>
      </w:r>
      <w:r w:rsidRPr="00B34EC2">
        <w:rPr>
          <w:lang w:val="bg-BG"/>
        </w:rPr>
        <w:t>.</w:t>
      </w:r>
    </w:p>
    <w:p w:rsidR="00785498" w:rsidRPr="00B34EC2" w:rsidRDefault="00785498" w:rsidP="00B8037F">
      <w:pPr>
        <w:tabs>
          <w:tab w:val="left" w:pos="993"/>
        </w:tabs>
        <w:ind w:firstLine="709"/>
        <w:jc w:val="both"/>
        <w:rPr>
          <w:lang w:val="bg-BG"/>
        </w:rPr>
      </w:pPr>
      <w:r w:rsidRPr="00B34EC2">
        <w:rPr>
          <w:b/>
          <w:lang w:val="bg-BG"/>
        </w:rPr>
        <w:t>Дейност №2</w:t>
      </w:r>
      <w:r w:rsidRPr="00B34EC2">
        <w:rPr>
          <w:lang w:val="bg-BG"/>
        </w:rPr>
        <w:t>: Извършване на строителните дейности на обекта, съобразно проекта, издаденото разрешение за строеж и действащите към момента нормативни изисквания.</w:t>
      </w:r>
    </w:p>
    <w:p w:rsidR="00785498" w:rsidRPr="00B34EC2" w:rsidRDefault="00785498" w:rsidP="00B8037F">
      <w:pPr>
        <w:tabs>
          <w:tab w:val="left" w:pos="993"/>
          <w:tab w:val="right" w:pos="9072"/>
        </w:tabs>
        <w:overflowPunct w:val="0"/>
        <w:autoSpaceDE w:val="0"/>
        <w:autoSpaceDN w:val="0"/>
        <w:adjustRightInd w:val="0"/>
        <w:ind w:firstLine="709"/>
        <w:jc w:val="both"/>
        <w:rPr>
          <w:lang w:val="bg-BG"/>
        </w:rPr>
      </w:pPr>
      <w:r w:rsidRPr="00B34EC2">
        <w:rPr>
          <w:b/>
          <w:lang w:val="bg-BG"/>
        </w:rPr>
        <w:t>Дейност №3:</w:t>
      </w:r>
      <w:r w:rsidRPr="00B34EC2">
        <w:rPr>
          <w:lang w:val="bg-BG"/>
        </w:rPr>
        <w:t xml:space="preserve"> Осъществяване на авторски надзор по време на строителството.</w:t>
      </w:r>
    </w:p>
    <w:p w:rsidR="00785498" w:rsidRPr="00B34EC2" w:rsidRDefault="00785498" w:rsidP="00B8037F">
      <w:pPr>
        <w:tabs>
          <w:tab w:val="left" w:pos="993"/>
          <w:tab w:val="right" w:pos="9072"/>
        </w:tabs>
        <w:overflowPunct w:val="0"/>
        <w:autoSpaceDE w:val="0"/>
        <w:autoSpaceDN w:val="0"/>
        <w:adjustRightInd w:val="0"/>
        <w:ind w:firstLine="709"/>
        <w:jc w:val="both"/>
        <w:rPr>
          <w:lang w:val="bg-BG"/>
        </w:rPr>
      </w:pPr>
    </w:p>
    <w:p w:rsidR="00785498" w:rsidRPr="00B34EC2" w:rsidRDefault="00785498" w:rsidP="00B8037F">
      <w:pPr>
        <w:tabs>
          <w:tab w:val="left" w:pos="-284"/>
          <w:tab w:val="left" w:pos="993"/>
          <w:tab w:val="right" w:pos="9072"/>
        </w:tabs>
        <w:autoSpaceDE w:val="0"/>
        <w:autoSpaceDN w:val="0"/>
        <w:adjustRightInd w:val="0"/>
        <w:ind w:firstLine="709"/>
        <w:jc w:val="both"/>
        <w:rPr>
          <w:lang w:val="bg-BG"/>
        </w:rPr>
      </w:pPr>
      <w:r w:rsidRPr="00B34EC2">
        <w:rPr>
          <w:lang w:val="bg-BG"/>
        </w:rPr>
        <w:t>В тази връзка от определения Изпълнител следва да бъдат осигурени необходимите човешки и технически ресурс (проектантски екип, технически персонал и изпълнителски състав; техника, механизация, съоръжения и материали) за изпълнението на строителните дейности, както и отстраняване на всички неподходящи материали, почистване на обектите и всички свързани с това предвидими и непредвидими работи за приключване на работата.</w:t>
      </w:r>
    </w:p>
    <w:p w:rsidR="003E561A" w:rsidRDefault="003E561A" w:rsidP="00B8037F">
      <w:pPr>
        <w:tabs>
          <w:tab w:val="left" w:pos="993"/>
        </w:tabs>
        <w:ind w:firstLine="709"/>
        <w:jc w:val="center"/>
        <w:rPr>
          <w:b/>
          <w:i/>
          <w:lang w:val="bg-BG"/>
        </w:rPr>
      </w:pPr>
    </w:p>
    <w:p w:rsidR="00785498" w:rsidRPr="00B34EC2" w:rsidRDefault="00785498" w:rsidP="00B8037F">
      <w:pPr>
        <w:tabs>
          <w:tab w:val="left" w:pos="993"/>
        </w:tabs>
        <w:ind w:firstLine="709"/>
        <w:jc w:val="center"/>
        <w:rPr>
          <w:b/>
          <w:i/>
          <w:lang w:val="bg-BG"/>
        </w:rPr>
      </w:pPr>
      <w:r w:rsidRPr="00B34EC2">
        <w:rPr>
          <w:b/>
          <w:i/>
          <w:lang w:val="bg-BG"/>
        </w:rPr>
        <w:t>Обхват на дейностите, предмет на възлагане:</w:t>
      </w:r>
    </w:p>
    <w:p w:rsidR="00785498" w:rsidRPr="00B34EC2" w:rsidRDefault="00785498" w:rsidP="00B8037F">
      <w:pPr>
        <w:tabs>
          <w:tab w:val="left" w:pos="993"/>
        </w:tabs>
        <w:ind w:firstLine="709"/>
        <w:jc w:val="center"/>
        <w:rPr>
          <w:lang w:val="bg-BG"/>
        </w:rPr>
      </w:pPr>
    </w:p>
    <w:p w:rsidR="00785498" w:rsidRPr="00B34EC2" w:rsidRDefault="00785498" w:rsidP="0019389C">
      <w:pPr>
        <w:tabs>
          <w:tab w:val="left" w:pos="993"/>
        </w:tabs>
        <w:ind w:firstLine="709"/>
        <w:jc w:val="both"/>
        <w:rPr>
          <w:lang w:val="bg-BG"/>
        </w:rPr>
      </w:pPr>
      <w:r w:rsidRPr="00B34EC2">
        <w:rPr>
          <w:b/>
          <w:i/>
          <w:lang w:val="bg-BG"/>
        </w:rPr>
        <w:t xml:space="preserve">Дейност 1: </w:t>
      </w:r>
      <w:r w:rsidR="0019389C" w:rsidRPr="00B34EC2">
        <w:rPr>
          <w:lang w:val="bg-BG"/>
        </w:rPr>
        <w:t>Изготвяне на технически инвестицион</w:t>
      </w:r>
      <w:r w:rsidR="00951E8D" w:rsidRPr="00B34EC2">
        <w:rPr>
          <w:lang w:val="bg-BG"/>
        </w:rPr>
        <w:t>ен</w:t>
      </w:r>
      <w:r w:rsidR="0019389C" w:rsidRPr="00B34EC2">
        <w:rPr>
          <w:lang w:val="bg-BG"/>
        </w:rPr>
        <w:t xml:space="preserve"> проект по одобрено техническо задание, неразделна част от документацията на настоящата поръчка.</w:t>
      </w:r>
      <w:r w:rsidR="00E85C01" w:rsidRPr="00B34EC2">
        <w:rPr>
          <w:lang w:val="bg-BG"/>
        </w:rPr>
        <w:t xml:space="preserve"> </w:t>
      </w:r>
    </w:p>
    <w:p w:rsidR="00E85C01" w:rsidRPr="00B34EC2" w:rsidRDefault="00E85C01" w:rsidP="0019389C">
      <w:pPr>
        <w:tabs>
          <w:tab w:val="left" w:pos="993"/>
        </w:tabs>
        <w:ind w:firstLine="709"/>
        <w:jc w:val="both"/>
        <w:rPr>
          <w:highlight w:val="cyan"/>
          <w:lang w:val="bg-BG"/>
        </w:rPr>
      </w:pPr>
      <w:r w:rsidRPr="00B34EC2">
        <w:rPr>
          <w:lang w:val="bg-BG"/>
        </w:rPr>
        <w:t>Изискванията към инвестицион</w:t>
      </w:r>
      <w:r w:rsidR="00B34EC2" w:rsidRPr="00B34EC2">
        <w:rPr>
          <w:lang w:val="bg-BG"/>
        </w:rPr>
        <w:t>ият</w:t>
      </w:r>
      <w:r w:rsidRPr="00B34EC2">
        <w:rPr>
          <w:lang w:val="bg-BG"/>
        </w:rPr>
        <w:t xml:space="preserve"> проект са посочени в</w:t>
      </w:r>
      <w:r w:rsidR="00785373" w:rsidRPr="00B34EC2">
        <w:rPr>
          <w:lang w:val="bg-BG"/>
        </w:rPr>
        <w:t xml:space="preserve"> одобреното</w:t>
      </w:r>
      <w:r w:rsidRPr="00B34EC2">
        <w:rPr>
          <w:lang w:val="bg-BG"/>
        </w:rPr>
        <w:t xml:space="preserve"> техническо</w:t>
      </w:r>
      <w:r w:rsidR="00785373" w:rsidRPr="00B34EC2">
        <w:rPr>
          <w:lang w:val="bg-BG"/>
        </w:rPr>
        <w:t xml:space="preserve"> задание, неразделна част от документацията на настоящата поръчка. </w:t>
      </w:r>
    </w:p>
    <w:p w:rsidR="00785498" w:rsidRPr="00B34EC2" w:rsidRDefault="00785498" w:rsidP="00B8037F">
      <w:pPr>
        <w:pStyle w:val="Style3"/>
        <w:widowControl/>
        <w:tabs>
          <w:tab w:val="left" w:pos="993"/>
        </w:tabs>
        <w:spacing w:line="240" w:lineRule="auto"/>
        <w:ind w:firstLine="709"/>
        <w:rPr>
          <w:rStyle w:val="FontStyle33"/>
          <w:b/>
          <w:i/>
        </w:rPr>
      </w:pPr>
    </w:p>
    <w:p w:rsidR="00785498" w:rsidRPr="00B34EC2" w:rsidRDefault="00785498" w:rsidP="0019389C">
      <w:pPr>
        <w:pStyle w:val="Style3"/>
        <w:widowControl/>
        <w:tabs>
          <w:tab w:val="left" w:pos="993"/>
        </w:tabs>
        <w:spacing w:line="240" w:lineRule="auto"/>
        <w:ind w:firstLine="709"/>
        <w:rPr>
          <w:b/>
          <w:i/>
        </w:rPr>
      </w:pPr>
      <w:r w:rsidRPr="00B34EC2">
        <w:rPr>
          <w:rStyle w:val="FontStyle33"/>
          <w:rFonts w:ascii="Times New Roman" w:hAnsi="Times New Roman" w:cs="Times New Roman"/>
          <w:b/>
          <w:i/>
          <w:sz w:val="24"/>
          <w:szCs w:val="24"/>
        </w:rPr>
        <w:t xml:space="preserve">Дейност 2: </w:t>
      </w:r>
      <w:r w:rsidRPr="00B34EC2">
        <w:rPr>
          <w:rStyle w:val="FontStyle33"/>
          <w:rFonts w:ascii="Times New Roman" w:hAnsi="Times New Roman" w:cs="Times New Roman"/>
          <w:sz w:val="24"/>
          <w:szCs w:val="24"/>
        </w:rPr>
        <w:t>Изпълнение на строително-монтажни работи по реализацията на инвестиционния проект</w:t>
      </w:r>
      <w:r w:rsidRPr="00B34EC2">
        <w:t>, съобразно издаденото разрешение за строеж и изготвения инвестиционен проект в т.ч. и КСС.</w:t>
      </w:r>
    </w:p>
    <w:p w:rsidR="00785498" w:rsidRPr="00B34EC2" w:rsidRDefault="00785498" w:rsidP="00B8037F">
      <w:pPr>
        <w:pStyle w:val="Style3"/>
        <w:widowControl/>
        <w:tabs>
          <w:tab w:val="left" w:pos="993"/>
        </w:tabs>
        <w:spacing w:line="240" w:lineRule="auto"/>
        <w:ind w:firstLine="709"/>
        <w:jc w:val="center"/>
        <w:rPr>
          <w:b/>
        </w:rPr>
      </w:pPr>
    </w:p>
    <w:p w:rsidR="00785498" w:rsidRPr="00B34EC2" w:rsidRDefault="00785498" w:rsidP="00B8037F">
      <w:pPr>
        <w:tabs>
          <w:tab w:val="left" w:pos="993"/>
        </w:tabs>
        <w:ind w:firstLine="709"/>
        <w:jc w:val="both"/>
        <w:rPr>
          <w:bCs/>
          <w:lang w:val="bg-BG"/>
        </w:rPr>
      </w:pPr>
      <w:r w:rsidRPr="00B34EC2">
        <w:rPr>
          <w:bCs/>
          <w:lang w:val="bg-BG"/>
        </w:rPr>
        <w:t>Изпълнението на техническата спецификация за строителство се базира на видовете СМР, определени с инвестиционния проект за конкретния строеж и основаващи се на проектните технически решения на проектанта.</w:t>
      </w:r>
    </w:p>
    <w:p w:rsidR="00785498" w:rsidRPr="00B34EC2" w:rsidRDefault="00785498" w:rsidP="00B8037F">
      <w:pPr>
        <w:tabs>
          <w:tab w:val="left" w:pos="993"/>
        </w:tabs>
        <w:ind w:firstLine="709"/>
        <w:jc w:val="both"/>
        <w:rPr>
          <w:bCs/>
          <w:lang w:val="bg-BG"/>
        </w:rPr>
      </w:pPr>
      <w:r w:rsidRPr="00B34EC2">
        <w:rPr>
          <w:bCs/>
          <w:lang w:val="bg-BG"/>
        </w:rPr>
        <w:t>Техническата спецификация за строителство трябва да определя рамката за изпълнение на основни видове дейности.</w:t>
      </w:r>
    </w:p>
    <w:p w:rsidR="00785498" w:rsidRPr="00B34EC2" w:rsidRDefault="00785498" w:rsidP="00B8037F">
      <w:pPr>
        <w:tabs>
          <w:tab w:val="left" w:pos="993"/>
        </w:tabs>
        <w:ind w:firstLine="709"/>
        <w:jc w:val="both"/>
        <w:rPr>
          <w:bCs/>
          <w:lang w:val="bg-BG"/>
        </w:rPr>
      </w:pPr>
      <w:r w:rsidRPr="00B34EC2">
        <w:rPr>
          <w:bCs/>
          <w:lang w:val="bg-BG"/>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785498" w:rsidRPr="00B34EC2" w:rsidRDefault="00F30486" w:rsidP="00B8037F">
      <w:pPr>
        <w:pStyle w:val="ac"/>
        <w:tabs>
          <w:tab w:val="left" w:pos="993"/>
        </w:tabs>
        <w:ind w:firstLine="709"/>
        <w:jc w:val="both"/>
        <w:rPr>
          <w:b/>
          <w:szCs w:val="24"/>
          <w:lang w:val="bg-BG"/>
        </w:rPr>
      </w:pPr>
      <w:r w:rsidRPr="00B34EC2">
        <w:rPr>
          <w:b/>
          <w:bCs/>
          <w:szCs w:val="24"/>
          <w:lang w:val="bg-BG"/>
        </w:rPr>
        <w:t>Обект</w:t>
      </w:r>
      <w:r w:rsidR="00A91067">
        <w:rPr>
          <w:b/>
          <w:bCs/>
          <w:szCs w:val="24"/>
          <w:lang w:val="bg-BG"/>
        </w:rPr>
        <w:t>ът</w:t>
      </w:r>
      <w:r w:rsidR="00785498" w:rsidRPr="00B34EC2">
        <w:rPr>
          <w:b/>
          <w:bCs/>
          <w:szCs w:val="24"/>
          <w:lang w:val="bg-BG"/>
        </w:rPr>
        <w:t xml:space="preserve"> на строителна интервенция от обхвата на общия обем дейности, подлежащи на изпълнение, е:</w:t>
      </w:r>
      <w:r w:rsidR="00785498" w:rsidRPr="00B34EC2">
        <w:rPr>
          <w:b/>
          <w:szCs w:val="24"/>
          <w:lang w:val="bg-BG"/>
        </w:rPr>
        <w:t xml:space="preserve">  </w:t>
      </w:r>
    </w:p>
    <w:p w:rsidR="00FC5B58" w:rsidRPr="006556AD" w:rsidRDefault="00FC5B58" w:rsidP="00FC5B58">
      <w:pPr>
        <w:tabs>
          <w:tab w:val="left" w:pos="993"/>
        </w:tabs>
        <w:ind w:firstLine="709"/>
        <w:jc w:val="both"/>
        <w:rPr>
          <w:bCs/>
          <w:lang w:val="bg-BG"/>
        </w:rPr>
      </w:pPr>
      <w:r w:rsidRPr="00904DC2">
        <w:rPr>
          <w:bCs/>
          <w:lang w:val="bg-BG"/>
        </w:rPr>
        <w:lastRenderedPageBreak/>
        <w:t xml:space="preserve">- </w:t>
      </w:r>
      <w:r w:rsidR="006556AD" w:rsidRPr="00904DC2">
        <w:rPr>
          <w:bCs/>
        </w:rPr>
        <w:t>I</w:t>
      </w:r>
      <w:r w:rsidRPr="00904DC2">
        <w:rPr>
          <w:bCs/>
          <w:lang w:val="bg-BG"/>
        </w:rPr>
        <w:t>V-та (</w:t>
      </w:r>
      <w:r w:rsidR="00904DC2" w:rsidRPr="00904DC2">
        <w:rPr>
          <w:bCs/>
          <w:lang w:val="bg-BG"/>
        </w:rPr>
        <w:t>четвърта</w:t>
      </w:r>
      <w:r w:rsidRPr="00904DC2">
        <w:rPr>
          <w:bCs/>
          <w:lang w:val="bg-BG"/>
        </w:rPr>
        <w:t>) категория,</w:t>
      </w:r>
      <w:r w:rsidR="00076742" w:rsidRPr="00904DC2">
        <w:rPr>
          <w:bCs/>
          <w:lang w:val="bg-BG"/>
        </w:rPr>
        <w:t xml:space="preserve"> по смисъла на чл.137, ал.1, т.</w:t>
      </w:r>
      <w:r w:rsidR="006556AD" w:rsidRPr="00904DC2">
        <w:rPr>
          <w:bCs/>
        </w:rPr>
        <w:t>4</w:t>
      </w:r>
      <w:r w:rsidRPr="00904DC2">
        <w:rPr>
          <w:bCs/>
          <w:lang w:val="bg-BG"/>
        </w:rPr>
        <w:t>, буква „</w:t>
      </w:r>
      <w:r w:rsidR="006556AD" w:rsidRPr="00904DC2">
        <w:rPr>
          <w:bCs/>
          <w:lang w:val="bg-BG"/>
        </w:rPr>
        <w:t>б</w:t>
      </w:r>
      <w:r w:rsidRPr="00904DC2">
        <w:rPr>
          <w:bCs/>
          <w:lang w:val="bg-BG"/>
        </w:rPr>
        <w:t>” от ЗУТ;</w:t>
      </w:r>
    </w:p>
    <w:p w:rsidR="006B283E" w:rsidRPr="00C92334" w:rsidRDefault="006B283E" w:rsidP="006B283E">
      <w:pPr>
        <w:tabs>
          <w:tab w:val="left" w:pos="993"/>
        </w:tabs>
        <w:ind w:firstLine="709"/>
        <w:jc w:val="both"/>
        <w:rPr>
          <w:bCs/>
          <w:lang w:val="bg-BG"/>
        </w:rPr>
      </w:pPr>
      <w:r w:rsidRPr="006556AD">
        <w:rPr>
          <w:bCs/>
          <w:lang w:val="bg-BG"/>
        </w:rPr>
        <w:t xml:space="preserve">- I- </w:t>
      </w:r>
      <w:proofErr w:type="spellStart"/>
      <w:r w:rsidRPr="006556AD">
        <w:rPr>
          <w:bCs/>
          <w:lang w:val="bg-BG"/>
        </w:rPr>
        <w:t>ва</w:t>
      </w:r>
      <w:proofErr w:type="spellEnd"/>
      <w:r w:rsidRPr="006556AD">
        <w:rPr>
          <w:bCs/>
          <w:lang w:val="bg-BG"/>
        </w:rPr>
        <w:t xml:space="preserve"> (първа) група строежи, съгласно чл.5, ал.6, т.1.</w:t>
      </w:r>
      <w:r w:rsidR="006556AD" w:rsidRPr="006556AD">
        <w:rPr>
          <w:bCs/>
        </w:rPr>
        <w:t>4</w:t>
      </w:r>
      <w:r w:rsidRPr="006556AD">
        <w:rPr>
          <w:bCs/>
          <w:lang w:val="bg-BG"/>
        </w:rPr>
        <w:t>.</w:t>
      </w:r>
      <w:r w:rsidR="006556AD" w:rsidRPr="006556AD">
        <w:rPr>
          <w:bCs/>
        </w:rPr>
        <w:t>1</w:t>
      </w:r>
      <w:r w:rsidRPr="006556AD">
        <w:rPr>
          <w:bCs/>
          <w:lang w:val="bg-BG"/>
        </w:rPr>
        <w:t>. от Правилника за реда за вписване и водене на централния професионален регистър на строителя (ПРВВЦПРС).</w:t>
      </w:r>
    </w:p>
    <w:p w:rsidR="00785498" w:rsidRPr="00B34EC2" w:rsidRDefault="00785498" w:rsidP="00B8037F">
      <w:pPr>
        <w:tabs>
          <w:tab w:val="left" w:pos="993"/>
        </w:tabs>
        <w:ind w:firstLine="709"/>
        <w:jc w:val="both"/>
        <w:rPr>
          <w:bCs/>
          <w:lang w:val="bg-BG"/>
        </w:rPr>
      </w:pPr>
    </w:p>
    <w:p w:rsidR="00785498" w:rsidRPr="00B34EC2" w:rsidRDefault="00785498" w:rsidP="00B8037F">
      <w:pPr>
        <w:tabs>
          <w:tab w:val="left" w:pos="993"/>
        </w:tabs>
        <w:ind w:firstLine="709"/>
        <w:jc w:val="both"/>
        <w:rPr>
          <w:bCs/>
          <w:lang w:val="bg-BG"/>
        </w:rPr>
      </w:pPr>
      <w:r w:rsidRPr="00B34EC2">
        <w:rPr>
          <w:bCs/>
          <w:lang w:val="bg-BG"/>
        </w:rPr>
        <w:t xml:space="preserve">Участникът следва да предвиди в офертата средства за проектиране, за строителство и </w:t>
      </w:r>
      <w:r w:rsidR="00C34486">
        <w:rPr>
          <w:bCs/>
          <w:lang w:val="bg-BG"/>
        </w:rPr>
        <w:t xml:space="preserve">за </w:t>
      </w:r>
      <w:r w:rsidRPr="00B34EC2">
        <w:rPr>
          <w:bCs/>
          <w:lang w:val="bg-BG"/>
        </w:rPr>
        <w:t xml:space="preserve">осъществяване на авторски надзор. </w:t>
      </w:r>
    </w:p>
    <w:p w:rsidR="00785498" w:rsidRPr="00904DC2" w:rsidRDefault="00F87089" w:rsidP="00B8037F">
      <w:pPr>
        <w:tabs>
          <w:tab w:val="left" w:pos="993"/>
        </w:tabs>
        <w:ind w:firstLine="709"/>
        <w:jc w:val="both"/>
        <w:rPr>
          <w:bCs/>
          <w:lang w:val="bg-BG"/>
        </w:rPr>
      </w:pPr>
      <w:r w:rsidRPr="00B34EC2">
        <w:rPr>
          <w:bCs/>
          <w:lang w:val="bg-BG"/>
        </w:rPr>
        <w:t xml:space="preserve"> </w:t>
      </w:r>
      <w:r w:rsidRPr="00904DC2">
        <w:rPr>
          <w:bCs/>
          <w:lang w:val="bg-BG"/>
        </w:rPr>
        <w:t>Категорията на обект</w:t>
      </w:r>
      <w:r w:rsidR="00B34EC2" w:rsidRPr="00904DC2">
        <w:rPr>
          <w:bCs/>
          <w:lang w:val="bg-BG"/>
        </w:rPr>
        <w:t>а</w:t>
      </w:r>
      <w:r w:rsidR="00785498" w:rsidRPr="00904DC2">
        <w:rPr>
          <w:bCs/>
          <w:lang w:val="bg-BG"/>
        </w:rPr>
        <w:t xml:space="preserve"> изисква </w:t>
      </w:r>
      <w:r w:rsidR="00B34EC2" w:rsidRPr="00904DC2">
        <w:rPr>
          <w:bCs/>
          <w:lang w:val="bg-BG"/>
        </w:rPr>
        <w:t>строит</w:t>
      </w:r>
      <w:r w:rsidR="00C34486" w:rsidRPr="00904DC2">
        <w:rPr>
          <w:bCs/>
          <w:lang w:val="bg-BG"/>
        </w:rPr>
        <w:t>е</w:t>
      </w:r>
      <w:r w:rsidR="00B34EC2" w:rsidRPr="00904DC2">
        <w:rPr>
          <w:bCs/>
          <w:lang w:val="bg-BG"/>
        </w:rPr>
        <w:t xml:space="preserve">лен </w:t>
      </w:r>
      <w:r w:rsidR="00785498" w:rsidRPr="00904DC2">
        <w:rPr>
          <w:bCs/>
          <w:lang w:val="bg-BG"/>
        </w:rPr>
        <w:t>надзор, който не е обект на тази обществена поръчка, за която се отнася настоящата техническа спецификация.</w:t>
      </w:r>
    </w:p>
    <w:p w:rsidR="00785498" w:rsidRPr="00904DC2" w:rsidRDefault="00785498" w:rsidP="00B8037F">
      <w:pPr>
        <w:tabs>
          <w:tab w:val="left" w:pos="993"/>
        </w:tabs>
        <w:ind w:firstLine="709"/>
        <w:jc w:val="both"/>
        <w:rPr>
          <w:bCs/>
          <w:lang w:val="bg-BG"/>
        </w:rPr>
      </w:pPr>
      <w:r w:rsidRPr="00904DC2">
        <w:rPr>
          <w:bCs/>
          <w:lang w:val="bg-BG"/>
        </w:rPr>
        <w:t xml:space="preserve"> По време изпълнение на строителството, изпълнителят е длъжен да спазва всички нормативни изисквания, указания и предписания на надзора, проекта и КСС, а именно:</w:t>
      </w:r>
    </w:p>
    <w:p w:rsidR="00785498" w:rsidRPr="00B34EC2" w:rsidRDefault="00785498" w:rsidP="00B8037F">
      <w:pPr>
        <w:tabs>
          <w:tab w:val="left" w:pos="993"/>
        </w:tabs>
        <w:ind w:firstLine="709"/>
        <w:jc w:val="both"/>
        <w:rPr>
          <w:bCs/>
          <w:lang w:val="bg-BG"/>
        </w:rPr>
      </w:pPr>
      <w:r w:rsidRPr="00904DC2">
        <w:rPr>
          <w:bCs/>
          <w:lang w:val="bg-BG"/>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w:t>
      </w:r>
      <w:r w:rsidRPr="00B34EC2">
        <w:rPr>
          <w:bCs/>
          <w:lang w:val="bg-BG"/>
        </w:rPr>
        <w:t xml:space="preserve"> оферта, с която е избран за изпълнител, договора за изпълнение и нормативните изисквания.</w:t>
      </w:r>
    </w:p>
    <w:p w:rsidR="00B8037F" w:rsidRPr="00B34EC2" w:rsidRDefault="00785498" w:rsidP="00B8037F">
      <w:pPr>
        <w:tabs>
          <w:tab w:val="left" w:pos="993"/>
        </w:tabs>
        <w:ind w:firstLine="709"/>
        <w:rPr>
          <w:lang w:val="bg-BG"/>
        </w:rPr>
      </w:pPr>
      <w:r w:rsidRPr="00B34EC2">
        <w:rPr>
          <w:bCs/>
          <w:lang w:val="bg-BG"/>
        </w:rPr>
        <w:t>Строителните дейности, предмет на поръчката се свежд</w:t>
      </w:r>
      <w:r w:rsidR="00B8037F" w:rsidRPr="00B34EC2">
        <w:rPr>
          <w:bCs/>
          <w:lang w:val="bg-BG"/>
        </w:rPr>
        <w:t>ат до следните основни дейности,</w:t>
      </w:r>
      <w:r w:rsidR="00B8037F" w:rsidRPr="00B34EC2">
        <w:rPr>
          <w:lang w:val="bg-BG"/>
        </w:rPr>
        <w:t xml:space="preserve"> в това число:</w:t>
      </w:r>
    </w:p>
    <w:p w:rsidR="00B8037F" w:rsidRPr="00B34EC2" w:rsidRDefault="00B8037F" w:rsidP="00B8037F">
      <w:pPr>
        <w:pStyle w:val="ae"/>
        <w:numPr>
          <w:ilvl w:val="0"/>
          <w:numId w:val="12"/>
        </w:numPr>
        <w:tabs>
          <w:tab w:val="left" w:pos="945"/>
          <w:tab w:val="left" w:pos="993"/>
        </w:tabs>
        <w:ind w:left="0" w:firstLine="709"/>
        <w:jc w:val="both"/>
        <w:rPr>
          <w:lang w:val="bg-BG"/>
        </w:rPr>
      </w:pPr>
      <w:r w:rsidRPr="00B34EC2">
        <w:rPr>
          <w:lang w:val="bg-BG"/>
        </w:rPr>
        <w:t>временно строителство;</w:t>
      </w:r>
    </w:p>
    <w:p w:rsidR="00B8037F" w:rsidRPr="00B34EC2" w:rsidRDefault="00B8037F" w:rsidP="00B8037F">
      <w:pPr>
        <w:pStyle w:val="ae"/>
        <w:numPr>
          <w:ilvl w:val="0"/>
          <w:numId w:val="12"/>
        </w:numPr>
        <w:tabs>
          <w:tab w:val="left" w:pos="945"/>
          <w:tab w:val="left" w:pos="993"/>
        </w:tabs>
        <w:ind w:left="0" w:firstLine="709"/>
        <w:jc w:val="both"/>
        <w:rPr>
          <w:lang w:val="bg-BG"/>
        </w:rPr>
      </w:pPr>
      <w:r w:rsidRPr="00B34EC2">
        <w:rPr>
          <w:lang w:val="bg-BG"/>
        </w:rPr>
        <w:t>демонтажни работи;</w:t>
      </w:r>
    </w:p>
    <w:p w:rsidR="00B8037F" w:rsidRPr="00B34EC2" w:rsidRDefault="00B8037F" w:rsidP="00B8037F">
      <w:pPr>
        <w:pStyle w:val="ae"/>
        <w:numPr>
          <w:ilvl w:val="0"/>
          <w:numId w:val="12"/>
        </w:numPr>
        <w:tabs>
          <w:tab w:val="left" w:pos="945"/>
          <w:tab w:val="left" w:pos="993"/>
        </w:tabs>
        <w:ind w:left="0" w:firstLine="709"/>
        <w:jc w:val="both"/>
        <w:rPr>
          <w:lang w:val="bg-BG"/>
        </w:rPr>
      </w:pPr>
      <w:r w:rsidRPr="00B34EC2">
        <w:rPr>
          <w:lang w:val="bg-BG"/>
        </w:rPr>
        <w:t>доставка на необходимите материали и оборудване;</w:t>
      </w:r>
    </w:p>
    <w:p w:rsidR="00B8037F" w:rsidRPr="00B34EC2" w:rsidRDefault="00B8037F" w:rsidP="00B8037F">
      <w:pPr>
        <w:pStyle w:val="ae"/>
        <w:numPr>
          <w:ilvl w:val="0"/>
          <w:numId w:val="12"/>
        </w:numPr>
        <w:tabs>
          <w:tab w:val="left" w:pos="945"/>
          <w:tab w:val="left" w:pos="993"/>
        </w:tabs>
        <w:ind w:left="0" w:firstLine="709"/>
        <w:jc w:val="both"/>
        <w:rPr>
          <w:lang w:val="bg-BG"/>
        </w:rPr>
      </w:pPr>
      <w:r w:rsidRPr="00B34EC2">
        <w:rPr>
          <w:lang w:val="bg-BG"/>
        </w:rPr>
        <w:t>строително</w:t>
      </w:r>
      <w:r w:rsidR="00904DC2">
        <w:rPr>
          <w:lang w:val="bg-BG"/>
        </w:rPr>
        <w:t>-</w:t>
      </w:r>
      <w:r w:rsidRPr="00B34EC2">
        <w:rPr>
          <w:lang w:val="bg-BG"/>
        </w:rPr>
        <w:t>монтажни работи;</w:t>
      </w:r>
    </w:p>
    <w:p w:rsidR="00B8037F" w:rsidRPr="00B34EC2" w:rsidRDefault="00B8037F" w:rsidP="00B8037F">
      <w:pPr>
        <w:pStyle w:val="ae"/>
        <w:numPr>
          <w:ilvl w:val="0"/>
          <w:numId w:val="12"/>
        </w:numPr>
        <w:tabs>
          <w:tab w:val="left" w:pos="945"/>
          <w:tab w:val="left" w:pos="993"/>
        </w:tabs>
        <w:ind w:left="0" w:firstLine="709"/>
        <w:jc w:val="both"/>
        <w:rPr>
          <w:lang w:val="bg-BG"/>
        </w:rPr>
      </w:pPr>
      <w:r w:rsidRPr="00B34EC2">
        <w:rPr>
          <w:lang w:val="bg-BG"/>
        </w:rPr>
        <w:t>изработване на изпълнителна и екзекутивна документации;</w:t>
      </w:r>
    </w:p>
    <w:p w:rsidR="00B8037F" w:rsidRPr="00B34EC2" w:rsidRDefault="00B8037F" w:rsidP="00B8037F">
      <w:pPr>
        <w:pStyle w:val="ae"/>
        <w:numPr>
          <w:ilvl w:val="0"/>
          <w:numId w:val="12"/>
        </w:numPr>
        <w:tabs>
          <w:tab w:val="left" w:pos="945"/>
          <w:tab w:val="left" w:pos="993"/>
        </w:tabs>
        <w:ind w:left="0" w:firstLine="709"/>
        <w:jc w:val="both"/>
        <w:rPr>
          <w:lang w:val="bg-BG"/>
        </w:rPr>
      </w:pPr>
      <w:r w:rsidRPr="00B34EC2">
        <w:rPr>
          <w:lang w:val="bg-BG"/>
        </w:rPr>
        <w:t>геодезическо заснемане на кадастрални данни на изградения обект и получаване на удостоверение по чл. 52, ал. 5 от ЗКИР;</w:t>
      </w:r>
    </w:p>
    <w:p w:rsidR="00B8037F" w:rsidRPr="00B34EC2" w:rsidRDefault="00B8037F" w:rsidP="00B8037F">
      <w:pPr>
        <w:pStyle w:val="ae"/>
        <w:numPr>
          <w:ilvl w:val="0"/>
          <w:numId w:val="12"/>
        </w:numPr>
        <w:tabs>
          <w:tab w:val="left" w:pos="945"/>
          <w:tab w:val="left" w:pos="993"/>
        </w:tabs>
        <w:ind w:left="0" w:firstLine="709"/>
        <w:jc w:val="both"/>
        <w:rPr>
          <w:bCs/>
          <w:lang w:val="bg-BG"/>
        </w:rPr>
      </w:pPr>
      <w:r w:rsidRPr="00B34EC2">
        <w:rPr>
          <w:lang w:val="bg-BG"/>
        </w:rPr>
        <w:t>всички дейности по приемане на обекта с Протокол обр. 16 и получаване на разрешение на ползване и/или удостоверение за въвеждане в експлоатация;</w:t>
      </w:r>
    </w:p>
    <w:p w:rsidR="00785498" w:rsidRPr="0076023A" w:rsidRDefault="00B8037F" w:rsidP="00B8037F">
      <w:pPr>
        <w:pStyle w:val="ae"/>
        <w:numPr>
          <w:ilvl w:val="0"/>
          <w:numId w:val="12"/>
        </w:numPr>
        <w:tabs>
          <w:tab w:val="left" w:pos="945"/>
          <w:tab w:val="left" w:pos="993"/>
        </w:tabs>
        <w:ind w:left="0" w:firstLine="709"/>
        <w:jc w:val="both"/>
        <w:rPr>
          <w:bCs/>
          <w:lang w:val="bg-BG"/>
        </w:rPr>
      </w:pPr>
      <w:r w:rsidRPr="00B34EC2">
        <w:rPr>
          <w:lang w:val="bg-BG"/>
        </w:rPr>
        <w:t>дейности по време на периода за съобщаване на дефекти и гаранционен период на строително</w:t>
      </w:r>
      <w:r w:rsidR="00904DC2">
        <w:rPr>
          <w:lang w:val="bg-BG"/>
        </w:rPr>
        <w:t>-</w:t>
      </w:r>
      <w:r w:rsidRPr="00B34EC2">
        <w:rPr>
          <w:lang w:val="bg-BG"/>
        </w:rPr>
        <w:t>монтажните работи</w:t>
      </w:r>
      <w:r w:rsidR="00904DC2">
        <w:rPr>
          <w:lang w:val="bg-BG"/>
        </w:rPr>
        <w:t>,</w:t>
      </w:r>
      <w:r w:rsidRPr="00B34EC2">
        <w:rPr>
          <w:lang w:val="bg-BG"/>
        </w:rPr>
        <w:t xml:space="preserve"> съгласно българското законодателство.</w:t>
      </w:r>
    </w:p>
    <w:p w:rsidR="0076023A" w:rsidRDefault="0076023A" w:rsidP="0076023A">
      <w:pPr>
        <w:tabs>
          <w:tab w:val="left" w:pos="945"/>
          <w:tab w:val="left" w:pos="993"/>
        </w:tabs>
        <w:ind w:left="709"/>
        <w:jc w:val="both"/>
        <w:rPr>
          <w:bCs/>
          <w:lang w:val="bg-BG"/>
        </w:rPr>
      </w:pPr>
    </w:p>
    <w:p w:rsidR="0076023A" w:rsidRPr="0076023A" w:rsidRDefault="0076023A" w:rsidP="0076023A">
      <w:pPr>
        <w:tabs>
          <w:tab w:val="left" w:pos="0"/>
        </w:tabs>
        <w:ind w:firstLine="709"/>
        <w:jc w:val="both"/>
        <w:rPr>
          <w:bCs/>
          <w:u w:val="single"/>
          <w:lang w:val="bg-BG"/>
        </w:rPr>
      </w:pPr>
      <w:r w:rsidRPr="0076023A">
        <w:rPr>
          <w:bCs/>
          <w:u w:val="single"/>
          <w:lang w:val="bg-BG"/>
        </w:rPr>
        <w:t>Срок за изпълнение на СМР:</w:t>
      </w:r>
    </w:p>
    <w:p w:rsidR="0076023A" w:rsidRPr="0076023A" w:rsidRDefault="0076023A" w:rsidP="0076023A">
      <w:pPr>
        <w:tabs>
          <w:tab w:val="left" w:pos="0"/>
        </w:tabs>
        <w:ind w:firstLine="709"/>
        <w:jc w:val="both"/>
        <w:rPr>
          <w:bCs/>
          <w:lang w:val="bg-BG"/>
        </w:rPr>
      </w:pPr>
      <w:r w:rsidRPr="0076023A">
        <w:rPr>
          <w:bCs/>
          <w:lang w:val="bg-BG"/>
        </w:rPr>
        <w:t xml:space="preserve">Срокът за изпълнение на СМР е съгласно офертата на Изпълнителя. </w:t>
      </w:r>
    </w:p>
    <w:p w:rsidR="0076023A" w:rsidRPr="0076023A" w:rsidRDefault="0076023A" w:rsidP="0076023A">
      <w:pPr>
        <w:tabs>
          <w:tab w:val="left" w:pos="0"/>
        </w:tabs>
        <w:ind w:firstLine="709"/>
        <w:jc w:val="both"/>
        <w:rPr>
          <w:bCs/>
          <w:lang w:val="bg-BG"/>
        </w:rPr>
      </w:pPr>
      <w:r w:rsidRPr="0076023A">
        <w:rPr>
          <w:bCs/>
          <w:lang w:val="bg-BG"/>
        </w:rPr>
        <w:t>Същият започва да тече от датата на подписване на протокол за откриване на строителна площадка и за определяне на строителна линия и ниво, съгласно Наредба № 3 от 31.07.2003г. за съставяне на актове и протоколи по време на строителството.</w:t>
      </w:r>
    </w:p>
    <w:p w:rsidR="0076023A" w:rsidRPr="0076023A" w:rsidRDefault="0076023A" w:rsidP="0076023A">
      <w:pPr>
        <w:tabs>
          <w:tab w:val="left" w:pos="0"/>
        </w:tabs>
        <w:ind w:firstLine="709"/>
        <w:jc w:val="both"/>
        <w:rPr>
          <w:bCs/>
          <w:lang w:val="bg-BG"/>
        </w:rPr>
      </w:pPr>
      <w:r w:rsidRPr="0076023A">
        <w:rPr>
          <w:bCs/>
          <w:lang w:val="bg-BG"/>
        </w:rPr>
        <w:t xml:space="preserve">За крайна дата на изпълнение на този срок се счита датата на подписване на констативен акт за установяване годността за приемане на строежа (приложение № 15), съгласно Наредба № 3 от 31.07.2003г. за съставяне на актове и протоколи по време на строителството без забележки или, когато са идентифицирани такива до подписването на протокол, въз основа на който Възложителят приема отстранените забележки – предмета на поръчката. </w:t>
      </w:r>
    </w:p>
    <w:p w:rsidR="0076023A" w:rsidRDefault="0076023A" w:rsidP="0076023A">
      <w:pPr>
        <w:tabs>
          <w:tab w:val="left" w:pos="0"/>
        </w:tabs>
        <w:ind w:firstLine="709"/>
        <w:jc w:val="both"/>
        <w:rPr>
          <w:bCs/>
          <w:lang w:val="bg-BG"/>
        </w:rPr>
      </w:pPr>
    </w:p>
    <w:p w:rsidR="005B42E6" w:rsidRPr="005B42E6" w:rsidRDefault="005B42E6" w:rsidP="005B42E6">
      <w:pPr>
        <w:tabs>
          <w:tab w:val="left" w:pos="0"/>
        </w:tabs>
        <w:ind w:firstLine="709"/>
        <w:jc w:val="both"/>
        <w:rPr>
          <w:bCs/>
          <w:u w:val="single"/>
          <w:lang w:val="bg-BG"/>
        </w:rPr>
      </w:pPr>
      <w:r w:rsidRPr="005B42E6">
        <w:rPr>
          <w:bCs/>
          <w:u w:val="single"/>
          <w:lang w:val="bg-BG"/>
        </w:rPr>
        <w:t>Съставяне на актове и протоколи по време на строителството:</w:t>
      </w:r>
    </w:p>
    <w:p w:rsidR="005B42E6" w:rsidRPr="005B42E6" w:rsidRDefault="005B42E6" w:rsidP="005B42E6">
      <w:pPr>
        <w:tabs>
          <w:tab w:val="left" w:pos="0"/>
        </w:tabs>
        <w:ind w:firstLine="709"/>
        <w:jc w:val="both"/>
        <w:rPr>
          <w:bCs/>
          <w:lang w:val="bg-BG"/>
        </w:rPr>
      </w:pPr>
      <w:r w:rsidRPr="005B42E6">
        <w:rPr>
          <w:bCs/>
          <w:lang w:val="bg-BG"/>
        </w:rPr>
        <w:t>Изпълнителят съставя всички необходими актове и протоколите по време на строителството, съгласно Наредба № 3 от 31.07.2003г. за съставяне на актове и протоколи по време на строителството.</w:t>
      </w:r>
    </w:p>
    <w:p w:rsidR="005B42E6" w:rsidRPr="005B42E6" w:rsidRDefault="005B42E6" w:rsidP="005B42E6">
      <w:pPr>
        <w:tabs>
          <w:tab w:val="left" w:pos="0"/>
        </w:tabs>
        <w:ind w:firstLine="709"/>
        <w:jc w:val="both"/>
        <w:rPr>
          <w:bCs/>
          <w:lang w:val="bg-BG"/>
        </w:rPr>
      </w:pPr>
    </w:p>
    <w:p w:rsidR="005B42E6" w:rsidRPr="005B42E6" w:rsidRDefault="005B42E6" w:rsidP="005B42E6">
      <w:pPr>
        <w:tabs>
          <w:tab w:val="left" w:pos="0"/>
        </w:tabs>
        <w:ind w:firstLine="709"/>
        <w:jc w:val="both"/>
        <w:rPr>
          <w:bCs/>
          <w:u w:val="single"/>
          <w:lang w:val="bg-BG"/>
        </w:rPr>
      </w:pPr>
      <w:r w:rsidRPr="005B42E6">
        <w:rPr>
          <w:bCs/>
          <w:u w:val="single"/>
          <w:lang w:val="bg-BG"/>
        </w:rPr>
        <w:t>Екзекутивна документация:</w:t>
      </w:r>
    </w:p>
    <w:p w:rsidR="005B42E6" w:rsidRPr="005B42E6" w:rsidRDefault="005B42E6" w:rsidP="005B42E6">
      <w:pPr>
        <w:tabs>
          <w:tab w:val="left" w:pos="0"/>
        </w:tabs>
        <w:ind w:firstLine="709"/>
        <w:jc w:val="both"/>
        <w:rPr>
          <w:bCs/>
          <w:lang w:val="bg-BG"/>
        </w:rPr>
      </w:pPr>
      <w:r w:rsidRPr="005B42E6">
        <w:rPr>
          <w:bCs/>
          <w:lang w:val="bg-BG"/>
        </w:rPr>
        <w:t xml:space="preserve">След фактическото завършване на </w:t>
      </w:r>
      <w:r>
        <w:rPr>
          <w:bCs/>
          <w:lang w:val="bg-BG"/>
        </w:rPr>
        <w:t>СМР</w:t>
      </w:r>
      <w:r w:rsidRPr="005B42E6">
        <w:rPr>
          <w:bCs/>
          <w:lang w:val="bg-BG"/>
        </w:rPr>
        <w:t>, Изпълнителят изготвя екзекутивна документация, отразяваща несъществените отклонения от съгласуваните проекти.</w:t>
      </w:r>
    </w:p>
    <w:p w:rsidR="005B42E6" w:rsidRPr="005B42E6" w:rsidRDefault="005B42E6" w:rsidP="005B42E6">
      <w:pPr>
        <w:tabs>
          <w:tab w:val="left" w:pos="0"/>
        </w:tabs>
        <w:ind w:firstLine="709"/>
        <w:jc w:val="both"/>
        <w:rPr>
          <w:bCs/>
          <w:lang w:val="bg-BG"/>
        </w:rPr>
      </w:pPr>
      <w:r w:rsidRPr="005B42E6">
        <w:rPr>
          <w:bCs/>
          <w:lang w:val="bg-BG"/>
        </w:rPr>
        <w:t xml:space="preserve">Екзекутивната документация съдържа пълен комплект чертежи за действително извършените строителни и монтажни работи. Тя се заверява от Възложителя, водещия проектант, строителя, лицето, упражнило авторски надзор, от физическото лице, упражняващо технически контрол за част „Конструктивна“, и от лицето, извършило строителния надзор. </w:t>
      </w:r>
    </w:p>
    <w:p w:rsidR="005B42E6" w:rsidRPr="005B42E6" w:rsidRDefault="005B42E6" w:rsidP="005B42E6">
      <w:pPr>
        <w:tabs>
          <w:tab w:val="left" w:pos="0"/>
        </w:tabs>
        <w:ind w:firstLine="709"/>
        <w:jc w:val="both"/>
        <w:rPr>
          <w:bCs/>
          <w:lang w:val="bg-BG"/>
        </w:rPr>
      </w:pPr>
      <w:r w:rsidRPr="005B42E6">
        <w:rPr>
          <w:bCs/>
          <w:lang w:val="bg-BG"/>
        </w:rPr>
        <w:t>Когато строежът е изпълнен в съответствие с одобрените инвестиционни проекти, не се предава екзекутивна документация.</w:t>
      </w:r>
    </w:p>
    <w:p w:rsidR="005B42E6" w:rsidRPr="005B42E6" w:rsidRDefault="005B42E6" w:rsidP="005B42E6">
      <w:pPr>
        <w:tabs>
          <w:tab w:val="left" w:pos="0"/>
        </w:tabs>
        <w:ind w:firstLine="709"/>
        <w:jc w:val="both"/>
        <w:rPr>
          <w:bCs/>
          <w:lang w:val="bg-BG"/>
        </w:rPr>
      </w:pPr>
    </w:p>
    <w:p w:rsidR="005B42E6" w:rsidRPr="005B42E6" w:rsidRDefault="005B42E6" w:rsidP="005B42E6">
      <w:pPr>
        <w:tabs>
          <w:tab w:val="left" w:pos="0"/>
        </w:tabs>
        <w:ind w:firstLine="709"/>
        <w:jc w:val="both"/>
        <w:rPr>
          <w:bCs/>
          <w:u w:val="single"/>
          <w:lang w:val="bg-BG"/>
        </w:rPr>
      </w:pPr>
      <w:r w:rsidRPr="005B42E6">
        <w:rPr>
          <w:bCs/>
          <w:u w:val="single"/>
          <w:lang w:val="bg-BG"/>
        </w:rPr>
        <w:t>Изпълнение на СМР и изисквания за качество:</w:t>
      </w:r>
    </w:p>
    <w:p w:rsidR="005B42E6" w:rsidRPr="005B42E6" w:rsidRDefault="005B42E6" w:rsidP="005B42E6">
      <w:pPr>
        <w:tabs>
          <w:tab w:val="left" w:pos="0"/>
        </w:tabs>
        <w:ind w:firstLine="709"/>
        <w:jc w:val="both"/>
        <w:rPr>
          <w:bCs/>
          <w:lang w:val="bg-BG"/>
        </w:rPr>
      </w:pPr>
      <w:r w:rsidRPr="005B42E6">
        <w:rPr>
          <w:bCs/>
          <w:lang w:val="bg-BG"/>
        </w:rPr>
        <w:t>Изпълнителят е длъжен:</w:t>
      </w:r>
    </w:p>
    <w:p w:rsidR="005B42E6" w:rsidRPr="005B42E6" w:rsidRDefault="005B42E6" w:rsidP="005B42E6">
      <w:pPr>
        <w:tabs>
          <w:tab w:val="left" w:pos="0"/>
        </w:tabs>
        <w:ind w:firstLine="709"/>
        <w:jc w:val="both"/>
        <w:rPr>
          <w:bCs/>
          <w:lang w:val="bg-BG"/>
        </w:rPr>
      </w:pPr>
      <w:r w:rsidRPr="005B42E6">
        <w:rPr>
          <w:bCs/>
          <w:lang w:val="bg-BG"/>
        </w:rPr>
        <w:t>- при изпълнение на всички строително-монтажни работи, да спазва действащите нормативни актове, БДС, ПИПСМР, както и да съгласува действията си с изискванията на Възложителя, лицето, изпълняващо строителен надзор и автора на техническия проект, осъществяващ авторски надзор;</w:t>
      </w:r>
    </w:p>
    <w:p w:rsidR="005B42E6" w:rsidRPr="005B42E6" w:rsidRDefault="005B42E6" w:rsidP="005B42E6">
      <w:pPr>
        <w:tabs>
          <w:tab w:val="left" w:pos="0"/>
        </w:tabs>
        <w:ind w:firstLine="709"/>
        <w:jc w:val="both"/>
        <w:rPr>
          <w:bCs/>
          <w:lang w:val="bg-BG"/>
        </w:rPr>
      </w:pPr>
      <w:r w:rsidRPr="005B42E6">
        <w:rPr>
          <w:bCs/>
          <w:lang w:val="bg-BG"/>
        </w:rPr>
        <w:t>- да изпълни точно, качествено и в срок възложената му работа, съгласно предложеното в офертата му, действащото българско законодателство, уговореното в договора и приложенията към него;</w:t>
      </w:r>
    </w:p>
    <w:p w:rsidR="005B42E6" w:rsidRPr="005B42E6" w:rsidRDefault="005B42E6" w:rsidP="005B42E6">
      <w:pPr>
        <w:tabs>
          <w:tab w:val="left" w:pos="0"/>
        </w:tabs>
        <w:ind w:firstLine="709"/>
        <w:jc w:val="both"/>
        <w:rPr>
          <w:bCs/>
          <w:lang w:val="bg-BG"/>
        </w:rPr>
      </w:pPr>
      <w:r w:rsidRPr="005B42E6">
        <w:rPr>
          <w:bCs/>
          <w:lang w:val="bg-BG"/>
        </w:rPr>
        <w:t>- да осигурява материали, оборудване, както и всичко друго необходимо за изпълнение на договора. Материалите се доставят със сертификат за качество на вложените материали;</w:t>
      </w:r>
    </w:p>
    <w:p w:rsidR="005B42E6" w:rsidRPr="005B42E6" w:rsidRDefault="005B42E6" w:rsidP="005B42E6">
      <w:pPr>
        <w:tabs>
          <w:tab w:val="left" w:pos="0"/>
        </w:tabs>
        <w:ind w:firstLine="709"/>
        <w:jc w:val="both"/>
        <w:rPr>
          <w:bCs/>
          <w:lang w:val="bg-BG"/>
        </w:rPr>
      </w:pPr>
      <w:r w:rsidRPr="005B42E6">
        <w:rPr>
          <w:bCs/>
          <w:lang w:val="bg-BG"/>
        </w:rPr>
        <w:t>- вложените материали и изделия при изпълнение на строителните и монтажни работи следва да отговарят на предвидените такива в инвестиционни</w:t>
      </w:r>
      <w:r>
        <w:rPr>
          <w:bCs/>
          <w:lang w:val="bg-BG"/>
        </w:rPr>
        <w:t>я</w:t>
      </w:r>
      <w:r w:rsidRPr="005B42E6">
        <w:rPr>
          <w:bCs/>
          <w:lang w:val="bg-BG"/>
        </w:rPr>
        <w:t xml:space="preserve"> проект и техническите изисквания към вложените строителните продукти, съгласно Наредба № РД-02-20-1 от 5.02.2015г. за условията и реда за влагане на строителни продукти в строежите на Република България. Съответствието се удостоверява по реда и условията, посочени в същата Наредба. Влаганите материали трябва да бъдат придружени със сертификат за качество и техният вид и размери да бъдат предварително съгласувани/одобрени с авторския надзор и Възложителя;</w:t>
      </w:r>
    </w:p>
    <w:p w:rsidR="005B42E6" w:rsidRPr="005B42E6" w:rsidRDefault="005B42E6" w:rsidP="005B42E6">
      <w:pPr>
        <w:tabs>
          <w:tab w:val="left" w:pos="0"/>
        </w:tabs>
        <w:ind w:firstLine="709"/>
        <w:jc w:val="both"/>
        <w:rPr>
          <w:bCs/>
          <w:lang w:val="bg-BG"/>
        </w:rPr>
      </w:pPr>
      <w:r w:rsidRPr="005B42E6">
        <w:rPr>
          <w:bCs/>
          <w:lang w:val="bg-BG"/>
        </w:rPr>
        <w:t>- да работи с технически правоспособни лица при изпълнението на задълженията си;</w:t>
      </w:r>
    </w:p>
    <w:p w:rsidR="005B42E6" w:rsidRDefault="005B42E6" w:rsidP="005B42E6">
      <w:pPr>
        <w:tabs>
          <w:tab w:val="left" w:pos="0"/>
        </w:tabs>
        <w:ind w:firstLine="709"/>
        <w:jc w:val="both"/>
        <w:rPr>
          <w:bCs/>
          <w:lang w:val="bg-BG"/>
        </w:rPr>
      </w:pPr>
      <w:r w:rsidRPr="005B42E6">
        <w:rPr>
          <w:bCs/>
          <w:lang w:val="bg-BG"/>
        </w:rPr>
        <w:t>- да съставя и представя в срок всички документи, протоколи и сертификати, необходими при отчитането, заплащането и приемането на изпълнените строително-монтажни работи;</w:t>
      </w:r>
    </w:p>
    <w:p w:rsidR="00CB7CFC" w:rsidRDefault="00CB7CFC" w:rsidP="005B42E6">
      <w:pPr>
        <w:tabs>
          <w:tab w:val="left" w:pos="0"/>
        </w:tabs>
        <w:ind w:firstLine="709"/>
        <w:jc w:val="both"/>
        <w:rPr>
          <w:bCs/>
          <w:lang w:val="bg-BG"/>
        </w:rPr>
      </w:pPr>
      <w:r>
        <w:rPr>
          <w:bCs/>
          <w:lang w:val="bg-BG"/>
        </w:rPr>
        <w:t>- д</w:t>
      </w:r>
      <w:r w:rsidRPr="00CB7CFC">
        <w:rPr>
          <w:bCs/>
          <w:lang w:val="bg-BG"/>
        </w:rPr>
        <w:t xml:space="preserve">а уведомява </w:t>
      </w:r>
      <w:r w:rsidR="00595104">
        <w:rPr>
          <w:bCs/>
          <w:lang w:val="bg-BG"/>
        </w:rPr>
        <w:t>Възложителя</w:t>
      </w:r>
      <w:r w:rsidRPr="00CB7CFC">
        <w:rPr>
          <w:bCs/>
          <w:lang w:val="bg-BG"/>
        </w:rPr>
        <w:t xml:space="preserve"> за извършените строително-монтажни работи, които подлежат на 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w:t>
      </w:r>
      <w:r w:rsidR="00595104">
        <w:rPr>
          <w:bCs/>
          <w:lang w:val="bg-BG"/>
        </w:rPr>
        <w:t>възложителя</w:t>
      </w:r>
      <w:r w:rsidRPr="00CB7CFC">
        <w:rPr>
          <w:bCs/>
          <w:lang w:val="bg-BG"/>
        </w:rPr>
        <w:t xml:space="preserve">, за сметка на </w:t>
      </w:r>
      <w:r w:rsidR="00595104" w:rsidRPr="00595104">
        <w:rPr>
          <w:bCs/>
          <w:lang w:val="bg-BG"/>
        </w:rPr>
        <w:t>Изпълнителя</w:t>
      </w:r>
      <w:r w:rsidR="00B7508C">
        <w:rPr>
          <w:bCs/>
          <w:lang w:val="bg-BG"/>
        </w:rPr>
        <w:t>;</w:t>
      </w:r>
    </w:p>
    <w:p w:rsidR="00B7508C" w:rsidRDefault="00B7508C" w:rsidP="005B42E6">
      <w:pPr>
        <w:tabs>
          <w:tab w:val="left" w:pos="0"/>
        </w:tabs>
        <w:ind w:firstLine="709"/>
        <w:jc w:val="both"/>
        <w:rPr>
          <w:bCs/>
          <w:lang w:val="bg-BG"/>
        </w:rPr>
      </w:pPr>
      <w:r>
        <w:rPr>
          <w:bCs/>
          <w:lang w:val="bg-BG"/>
        </w:rPr>
        <w:t xml:space="preserve">- </w:t>
      </w:r>
      <w:r w:rsidRPr="00B7508C">
        <w:rPr>
          <w:bCs/>
          <w:lang w:val="bg-BG"/>
        </w:rPr>
        <w:t xml:space="preserve">Да предаде изпълненото на </w:t>
      </w:r>
      <w:r w:rsidR="00595104">
        <w:rPr>
          <w:bCs/>
          <w:lang w:val="bg-BG"/>
        </w:rPr>
        <w:t>Възложителя</w:t>
      </w:r>
      <w:r w:rsidRPr="00B7508C">
        <w:rPr>
          <w:bCs/>
          <w:lang w:val="bg-BG"/>
        </w:rPr>
        <w:t xml:space="preserve"> при условията и реда на раздел ІV от настоящия договор, като до приемането му от последния полага грижата на добър стопанин за запазването му</w:t>
      </w:r>
      <w:r>
        <w:rPr>
          <w:bCs/>
          <w:lang w:val="bg-BG"/>
        </w:rPr>
        <w:t>;</w:t>
      </w:r>
    </w:p>
    <w:p w:rsidR="005B42E6" w:rsidRPr="005B42E6" w:rsidRDefault="005B42E6" w:rsidP="005B42E6">
      <w:pPr>
        <w:tabs>
          <w:tab w:val="left" w:pos="0"/>
        </w:tabs>
        <w:ind w:firstLine="709"/>
        <w:jc w:val="both"/>
        <w:rPr>
          <w:bCs/>
          <w:lang w:val="bg-BG"/>
        </w:rPr>
      </w:pPr>
      <w:r w:rsidRPr="005B42E6">
        <w:rPr>
          <w:bCs/>
          <w:lang w:val="bg-BG"/>
        </w:rPr>
        <w:t>- да отстранява за своя сметка и в определения срок, след писмено уведомление от страна на Възложителя, всички появили се в гаранционния срок дефекти и скрити недостатъци на изпълнените от него строително-монтажни работи. При неотстраняване от Изпълнителя на дефектите и скритите недостатъци, в определения срок,  Възложителя разполага с възможностите по чл. 265 от ЗЗД;</w:t>
      </w:r>
    </w:p>
    <w:p w:rsidR="005B42E6" w:rsidRPr="005B42E6" w:rsidRDefault="005B42E6" w:rsidP="005B42E6">
      <w:pPr>
        <w:tabs>
          <w:tab w:val="left" w:pos="0"/>
        </w:tabs>
        <w:ind w:firstLine="709"/>
        <w:jc w:val="both"/>
        <w:rPr>
          <w:bCs/>
          <w:lang w:val="bg-BG"/>
        </w:rPr>
      </w:pPr>
      <w:r w:rsidRPr="005B42E6">
        <w:rPr>
          <w:bCs/>
          <w:lang w:val="bg-BG"/>
        </w:rPr>
        <w:t>- да отстранява за своя сметка и в определения срок, след писмено уведомление от страна на Възложителя, всички некачествено изпълнени строително-монтажни работи, установени в хода на изпълнението. При неотстраняването им от Изпълнителя в определения срок,  Възложителят разполага с възможностите по чл. 265 от ЗЗД;</w:t>
      </w:r>
    </w:p>
    <w:p w:rsidR="005B42E6" w:rsidRPr="005B42E6" w:rsidRDefault="005B42E6" w:rsidP="005B42E6">
      <w:pPr>
        <w:tabs>
          <w:tab w:val="left" w:pos="0"/>
        </w:tabs>
        <w:ind w:firstLine="709"/>
        <w:jc w:val="both"/>
        <w:rPr>
          <w:bCs/>
          <w:lang w:val="bg-BG"/>
        </w:rPr>
      </w:pPr>
      <w:r w:rsidRPr="005B42E6">
        <w:rPr>
          <w:bCs/>
          <w:lang w:val="bg-BG"/>
        </w:rPr>
        <w:t>- по всяко време да осигурява безпрепятствена възможност за проверка и контрол на изпълняваните отделни видове работи от определеното от Възложителя лице, осъществяващо инвеститорски контрол, както и от лицата, осъществяващи строителен и авторски надзор, без да се пречи на изпълнението на текущите работи;</w:t>
      </w:r>
    </w:p>
    <w:p w:rsidR="005B42E6" w:rsidRDefault="005B42E6" w:rsidP="005B42E6">
      <w:pPr>
        <w:tabs>
          <w:tab w:val="left" w:pos="0"/>
        </w:tabs>
        <w:ind w:firstLine="709"/>
        <w:jc w:val="both"/>
        <w:rPr>
          <w:bCs/>
          <w:lang w:val="bg-BG"/>
        </w:rPr>
      </w:pPr>
      <w:r w:rsidRPr="005B42E6">
        <w:rPr>
          <w:bCs/>
          <w:lang w:val="bg-BG"/>
        </w:rPr>
        <w:t xml:space="preserve">- </w:t>
      </w:r>
      <w:r w:rsidR="00B7508C" w:rsidRPr="00B7508C">
        <w:rPr>
          <w:bCs/>
          <w:lang w:val="bg-BG"/>
        </w:rPr>
        <w:t>Разходите за консумация на електроенергия, вода и други консумативи необходими за изпълнението на строително</w:t>
      </w:r>
      <w:r w:rsidR="00B7508C">
        <w:rPr>
          <w:bCs/>
          <w:lang w:val="bg-BG"/>
        </w:rPr>
        <w:t>-</w:t>
      </w:r>
      <w:r w:rsidR="00B7508C" w:rsidRPr="00B7508C">
        <w:rPr>
          <w:bCs/>
          <w:lang w:val="bg-BG"/>
        </w:rPr>
        <w:t xml:space="preserve">монтажните работи, предмет на поръчката са за сметка на </w:t>
      </w:r>
      <w:r w:rsidR="00595104" w:rsidRPr="00595104">
        <w:rPr>
          <w:bCs/>
          <w:lang w:val="bg-BG"/>
        </w:rPr>
        <w:t>Изпълнителя</w:t>
      </w:r>
      <w:r w:rsidRPr="005B42E6">
        <w:rPr>
          <w:bCs/>
          <w:lang w:val="bg-BG"/>
        </w:rPr>
        <w:t>;</w:t>
      </w:r>
    </w:p>
    <w:p w:rsidR="00B7508C" w:rsidRDefault="00B7508C" w:rsidP="005B42E6">
      <w:pPr>
        <w:tabs>
          <w:tab w:val="left" w:pos="0"/>
        </w:tabs>
        <w:ind w:firstLine="709"/>
        <w:jc w:val="both"/>
        <w:rPr>
          <w:bCs/>
          <w:lang w:val="bg-BG"/>
        </w:rPr>
      </w:pPr>
      <w:r>
        <w:rPr>
          <w:bCs/>
          <w:lang w:val="bg-BG"/>
        </w:rPr>
        <w:t xml:space="preserve">- </w:t>
      </w:r>
      <w:r w:rsidRPr="00B7508C">
        <w:rPr>
          <w:bCs/>
          <w:lang w:val="bg-BG"/>
        </w:rPr>
        <w:t>Да охранява строежа за своя сметка до предаването му на В</w:t>
      </w:r>
      <w:r w:rsidR="00595104">
        <w:rPr>
          <w:bCs/>
          <w:lang w:val="bg-BG"/>
        </w:rPr>
        <w:t>ъзложителя</w:t>
      </w:r>
      <w:r>
        <w:rPr>
          <w:bCs/>
          <w:lang w:val="bg-BG"/>
        </w:rPr>
        <w:t>;</w:t>
      </w:r>
    </w:p>
    <w:p w:rsidR="00B7508C" w:rsidRDefault="00B7508C" w:rsidP="00E879FA">
      <w:pPr>
        <w:tabs>
          <w:tab w:val="left" w:pos="0"/>
        </w:tabs>
        <w:ind w:firstLine="709"/>
        <w:jc w:val="both"/>
        <w:rPr>
          <w:bCs/>
          <w:lang w:val="bg-BG"/>
        </w:rPr>
      </w:pPr>
      <w:r>
        <w:rPr>
          <w:bCs/>
          <w:lang w:val="bg-BG"/>
        </w:rPr>
        <w:t xml:space="preserve">- </w:t>
      </w:r>
      <w:r w:rsidR="00595104" w:rsidRPr="00595104">
        <w:rPr>
          <w:bCs/>
          <w:lang w:val="bg-BG"/>
        </w:rPr>
        <w:t>Изпълнителя</w:t>
      </w:r>
      <w:r w:rsidR="00595104">
        <w:rPr>
          <w:bCs/>
          <w:lang w:val="bg-BG"/>
        </w:rPr>
        <w:t>т</w:t>
      </w:r>
      <w:r w:rsidRPr="00B7508C">
        <w:rPr>
          <w:bCs/>
          <w:lang w:val="bg-BG"/>
        </w:rPr>
        <w:t xml:space="preserve"> следва да извърши всички необходими замервания, проби, изпитвания, тестове и други подобни на всички инсталации</w:t>
      </w:r>
      <w:r w:rsidR="00E879FA">
        <w:rPr>
          <w:bCs/>
          <w:lang w:val="bg-BG"/>
        </w:rPr>
        <w:t>. Същите следва да</w:t>
      </w:r>
      <w:r w:rsidR="00E879FA" w:rsidRPr="00E879FA">
        <w:rPr>
          <w:bCs/>
          <w:lang w:val="bg-BG"/>
        </w:rPr>
        <w:t xml:space="preserve"> се извършат от акредитирани лаборатории, притежаващи валиден сертификат за съответния вид дейност.</w:t>
      </w:r>
      <w:r w:rsidR="00E879FA">
        <w:rPr>
          <w:bCs/>
          <w:lang w:val="bg-BG"/>
        </w:rPr>
        <w:t xml:space="preserve"> </w:t>
      </w:r>
      <w:r w:rsidR="00E879FA" w:rsidRPr="00E879FA">
        <w:rPr>
          <w:bCs/>
          <w:lang w:val="bg-BG"/>
        </w:rPr>
        <w:t xml:space="preserve">Разходите </w:t>
      </w:r>
      <w:r w:rsidR="00E879FA">
        <w:rPr>
          <w:bCs/>
          <w:lang w:val="bg-BG"/>
        </w:rPr>
        <w:t>за</w:t>
      </w:r>
      <w:r w:rsidR="00E879FA" w:rsidRPr="00E879FA">
        <w:rPr>
          <w:bCs/>
          <w:lang w:val="bg-BG"/>
        </w:rPr>
        <w:t xml:space="preserve"> измервания</w:t>
      </w:r>
      <w:r w:rsidR="00E879FA">
        <w:rPr>
          <w:bCs/>
          <w:lang w:val="bg-BG"/>
        </w:rPr>
        <w:t>,</w:t>
      </w:r>
      <w:r w:rsidR="00E879FA" w:rsidRPr="00E879FA">
        <w:rPr>
          <w:bCs/>
          <w:lang w:val="bg-BG"/>
        </w:rPr>
        <w:t xml:space="preserve"> изпитания, изготвяне на протоколи и доклади, издадени от акредитирани лаборатории, са за сметка на </w:t>
      </w:r>
      <w:r w:rsidR="00595104" w:rsidRPr="00595104">
        <w:rPr>
          <w:bCs/>
          <w:lang w:val="bg-BG"/>
        </w:rPr>
        <w:t>Изпълнителя</w:t>
      </w:r>
      <w:r w:rsidR="00E879FA" w:rsidRPr="00E879FA">
        <w:rPr>
          <w:bCs/>
          <w:lang w:val="bg-BG"/>
        </w:rPr>
        <w:t>.</w:t>
      </w:r>
    </w:p>
    <w:p w:rsidR="00B7508C" w:rsidRPr="005B42E6" w:rsidRDefault="00B7508C" w:rsidP="005B42E6">
      <w:pPr>
        <w:tabs>
          <w:tab w:val="left" w:pos="0"/>
        </w:tabs>
        <w:ind w:firstLine="709"/>
        <w:jc w:val="both"/>
        <w:rPr>
          <w:bCs/>
          <w:lang w:val="bg-BG"/>
        </w:rPr>
      </w:pPr>
      <w:r>
        <w:rPr>
          <w:bCs/>
          <w:lang w:val="bg-BG"/>
        </w:rPr>
        <w:lastRenderedPageBreak/>
        <w:t xml:space="preserve">- </w:t>
      </w:r>
      <w:r w:rsidRPr="00595104">
        <w:rPr>
          <w:b/>
          <w:bCs/>
          <w:lang w:val="bg-BG"/>
        </w:rPr>
        <w:t xml:space="preserve">По време на изпълнението на предмета на обществената поръчка изпълнителят е длъжен да съблюдава МЕТОДИЧЕСКИ УКАЗАНИЯ ЗА ИЗПЪЛНЕНИЕ НА ДОГОВОРИ ЗА ПРЕДОСТАВЯНЕ НА БЕЗВЪЗМЕЗДНА ФИНАНСОВА ПОМОЩ ПО ОПЕРАТИВНА ПРОГРАМА „РЕГИОНИ В РАСТЕЖ“ 2014-2020, както и договорните условия на Договора за предоставяне на безвъзмездна финансова помощ, подписан между Община Русе и УО на ОПРР, които условия са приложими за </w:t>
      </w:r>
      <w:r w:rsidR="00595104" w:rsidRPr="00595104">
        <w:rPr>
          <w:b/>
          <w:bCs/>
          <w:lang w:val="bg-BG"/>
        </w:rPr>
        <w:t>Изпълнителя</w:t>
      </w:r>
      <w:r w:rsidRPr="00595104">
        <w:rPr>
          <w:b/>
          <w:bCs/>
          <w:lang w:val="bg-BG"/>
        </w:rPr>
        <w:t>.</w:t>
      </w:r>
    </w:p>
    <w:p w:rsidR="005B42E6" w:rsidRPr="005B42E6" w:rsidRDefault="005B42E6" w:rsidP="005B42E6">
      <w:pPr>
        <w:tabs>
          <w:tab w:val="left" w:pos="0"/>
        </w:tabs>
        <w:ind w:firstLine="709"/>
        <w:jc w:val="both"/>
        <w:rPr>
          <w:bCs/>
          <w:lang w:val="bg-BG"/>
        </w:rPr>
      </w:pPr>
      <w:r w:rsidRPr="005B42E6">
        <w:rPr>
          <w:bCs/>
          <w:lang w:val="bg-BG"/>
        </w:rPr>
        <w:t>- при проверки на място от страна на Възложителя, Управляващият орган, Сертифициращия орган, Одитир</w:t>
      </w:r>
      <w:bookmarkStart w:id="0" w:name="_GoBack"/>
      <w:bookmarkEnd w:id="0"/>
      <w:r w:rsidRPr="005B42E6">
        <w:rPr>
          <w:bCs/>
          <w:lang w:val="bg-BG"/>
        </w:rPr>
        <w:t xml:space="preserve">ащия орган и органи на Европейската Комисия, Европейската служба за борба с измамите, Европейската сметна палата и/или техните представители и др. компетентни институции, Изпълнителят се задължава да осигури присъствието на негов представител, както и да осигури: достъп до помещения, преглед на документи, свързани с изпълнението на възложените дейности;  </w:t>
      </w:r>
    </w:p>
    <w:p w:rsidR="005B42E6" w:rsidRPr="005B42E6" w:rsidRDefault="005B42E6" w:rsidP="005B42E6">
      <w:pPr>
        <w:tabs>
          <w:tab w:val="left" w:pos="0"/>
        </w:tabs>
        <w:ind w:firstLine="709"/>
        <w:jc w:val="both"/>
        <w:rPr>
          <w:bCs/>
          <w:lang w:val="bg-BG"/>
        </w:rPr>
      </w:pPr>
      <w:r w:rsidRPr="005B42E6">
        <w:rPr>
          <w:bCs/>
          <w:lang w:val="bg-BG"/>
        </w:rPr>
        <w:t>- да изпълнява мерките и препоръките, съдържащи се в докладите от проверки на място;</w:t>
      </w:r>
    </w:p>
    <w:p w:rsidR="005B42E6" w:rsidRPr="005B42E6" w:rsidRDefault="005B42E6" w:rsidP="005B42E6">
      <w:pPr>
        <w:tabs>
          <w:tab w:val="left" w:pos="0"/>
        </w:tabs>
        <w:ind w:firstLine="709"/>
        <w:jc w:val="both"/>
        <w:rPr>
          <w:bCs/>
          <w:lang w:val="bg-BG"/>
        </w:rPr>
      </w:pPr>
      <w:r w:rsidRPr="005B42E6">
        <w:rPr>
          <w:bCs/>
          <w:lang w:val="bg-BG"/>
        </w:rPr>
        <w:t>- да предприеме всички необходими мерки за избягване на конфликт на интереси, както и да уведоми незабавно Възложителя относно обстоятелството, което предизвиква или може да предизвика подобен конфликт;</w:t>
      </w:r>
    </w:p>
    <w:p w:rsidR="005B42E6" w:rsidRPr="005B42E6" w:rsidRDefault="005B42E6" w:rsidP="005B42E6">
      <w:pPr>
        <w:tabs>
          <w:tab w:val="left" w:pos="0"/>
        </w:tabs>
        <w:ind w:firstLine="709"/>
        <w:jc w:val="both"/>
        <w:rPr>
          <w:bCs/>
          <w:lang w:val="bg-BG"/>
        </w:rPr>
      </w:pPr>
      <w:r w:rsidRPr="005B42E6">
        <w:rPr>
          <w:bCs/>
          <w:lang w:val="bg-BG"/>
        </w:rPr>
        <w:t>- да спазва изискванията за изпълнение на мерките за информация и комуникация по проекти, финансирани от ОПРР.</w:t>
      </w:r>
    </w:p>
    <w:p w:rsidR="005B42E6" w:rsidRPr="005B42E6" w:rsidRDefault="005B42E6" w:rsidP="005B42E6">
      <w:pPr>
        <w:tabs>
          <w:tab w:val="left" w:pos="0"/>
        </w:tabs>
        <w:ind w:firstLine="709"/>
        <w:jc w:val="both"/>
        <w:rPr>
          <w:bCs/>
          <w:lang w:val="bg-BG"/>
        </w:rPr>
      </w:pPr>
      <w:r w:rsidRPr="005B42E6">
        <w:rPr>
          <w:bCs/>
          <w:lang w:val="bg-BG"/>
        </w:rPr>
        <w:t xml:space="preserve">- да предприеме всички предписани от Възложителя дейности за популяризиране на факта, че проектът, в рамките на който се изпълнява договора се финансира по ОПРР 2014-2020. </w:t>
      </w:r>
    </w:p>
    <w:p w:rsidR="005B42E6" w:rsidRPr="005B42E6" w:rsidRDefault="005B42E6" w:rsidP="005B42E6">
      <w:pPr>
        <w:tabs>
          <w:tab w:val="left" w:pos="0"/>
        </w:tabs>
        <w:ind w:firstLine="709"/>
        <w:jc w:val="both"/>
        <w:rPr>
          <w:bCs/>
          <w:lang w:val="bg-BG"/>
        </w:rPr>
      </w:pPr>
      <w:r w:rsidRPr="005B42E6">
        <w:rPr>
          <w:bCs/>
          <w:lang w:val="bg-BG"/>
        </w:rPr>
        <w:t>- да информира в писмен вид Възложителя за възникнали проблеми при изпълнението на обектите и за предприетите мерки за тяхното разрешаване;</w:t>
      </w:r>
    </w:p>
    <w:p w:rsidR="005B42E6" w:rsidRPr="005B42E6" w:rsidRDefault="005B42E6" w:rsidP="005B42E6">
      <w:pPr>
        <w:tabs>
          <w:tab w:val="left" w:pos="0"/>
        </w:tabs>
        <w:ind w:firstLine="709"/>
        <w:jc w:val="both"/>
        <w:rPr>
          <w:bCs/>
          <w:lang w:val="bg-BG"/>
        </w:rPr>
      </w:pPr>
      <w:r w:rsidRPr="005B42E6">
        <w:rPr>
          <w:bCs/>
          <w:lang w:val="bg-BG"/>
        </w:rPr>
        <w:t>- да поддържа точно и систематизирано деловодство, както и пълна и точна счетоводна и друга отчетна документация за извършените дейности, позволяваща да се установи дали разходите са действително направени във връзка с изпълнението на договора;</w:t>
      </w:r>
    </w:p>
    <w:p w:rsidR="007758B3" w:rsidRDefault="005B42E6" w:rsidP="005B42E6">
      <w:pPr>
        <w:tabs>
          <w:tab w:val="left" w:pos="0"/>
        </w:tabs>
        <w:ind w:firstLine="709"/>
        <w:jc w:val="both"/>
        <w:rPr>
          <w:bCs/>
          <w:lang w:val="bg-BG"/>
        </w:rPr>
      </w:pPr>
      <w:r w:rsidRPr="005B42E6">
        <w:rPr>
          <w:bCs/>
          <w:lang w:val="bg-BG"/>
        </w:rPr>
        <w:t>- да поддържа пълна документация относно извършването на възложената работа и да съхранява тази документация. В тази документация се включват всички документи, отразяващи приходи и разходи, както и опис, позволяващ детайлна проверка на документите, оправдаващи направени разходи.</w:t>
      </w:r>
    </w:p>
    <w:p w:rsidR="00785498" w:rsidRPr="00B34EC2" w:rsidRDefault="00785498" w:rsidP="00B8037F">
      <w:pPr>
        <w:tabs>
          <w:tab w:val="left" w:pos="993"/>
        </w:tabs>
        <w:ind w:firstLine="709"/>
        <w:jc w:val="both"/>
        <w:rPr>
          <w:lang w:val="bg-BG"/>
        </w:rPr>
      </w:pPr>
    </w:p>
    <w:p w:rsidR="00785498" w:rsidRPr="00B34EC2" w:rsidRDefault="00785498" w:rsidP="00B8037F">
      <w:pPr>
        <w:tabs>
          <w:tab w:val="left" w:pos="993"/>
        </w:tabs>
        <w:snapToGrid w:val="0"/>
        <w:ind w:firstLine="709"/>
        <w:jc w:val="both"/>
        <w:rPr>
          <w:lang w:val="bg-BG"/>
        </w:rPr>
      </w:pPr>
      <w:r w:rsidRPr="00B34EC2">
        <w:rPr>
          <w:lang w:val="bg-BG"/>
        </w:rPr>
        <w:t>Изпълнението на горе посочените СМР, трябва да отговаря на следните изисквания:</w:t>
      </w:r>
    </w:p>
    <w:p w:rsidR="00F87089" w:rsidRPr="00B34EC2" w:rsidRDefault="00F87089" w:rsidP="00B8037F">
      <w:pPr>
        <w:tabs>
          <w:tab w:val="left" w:pos="993"/>
        </w:tabs>
        <w:snapToGrid w:val="0"/>
        <w:ind w:firstLine="709"/>
        <w:jc w:val="both"/>
        <w:rPr>
          <w:lang w:val="bg-BG"/>
        </w:rPr>
      </w:pPr>
    </w:p>
    <w:p w:rsidR="00785498" w:rsidRPr="00B34EC2" w:rsidRDefault="00785498" w:rsidP="00B8037F">
      <w:pPr>
        <w:numPr>
          <w:ilvl w:val="0"/>
          <w:numId w:val="2"/>
        </w:numPr>
        <w:tabs>
          <w:tab w:val="left" w:pos="993"/>
        </w:tabs>
        <w:suppressAutoHyphens/>
        <w:snapToGrid w:val="0"/>
        <w:ind w:left="0" w:firstLine="709"/>
        <w:jc w:val="both"/>
        <w:rPr>
          <w:b/>
          <w:i/>
          <w:color w:val="000000"/>
          <w:lang w:val="bg-BG"/>
        </w:rPr>
      </w:pPr>
      <w:r w:rsidRPr="00B34EC2">
        <w:rPr>
          <w:b/>
          <w:bCs/>
          <w:i/>
          <w:lang w:val="bg-BG"/>
        </w:rPr>
        <w:t xml:space="preserve">Общи изисквания по ЗУТ. </w:t>
      </w:r>
      <w:bookmarkStart w:id="1" w:name="_Toc409109026"/>
      <w:r w:rsidRPr="00B34EC2">
        <w:rPr>
          <w:b/>
          <w:bCs/>
          <w:i/>
          <w:lang w:val="bg-BG"/>
        </w:rPr>
        <w:t>Строително-технически норми и правила. Общи изисквания</w:t>
      </w:r>
      <w:r w:rsidRPr="00B34EC2">
        <w:rPr>
          <w:b/>
          <w:i/>
          <w:iCs/>
          <w:color w:val="000000"/>
          <w:lang w:val="bg-BG" w:eastAsia="bg-BG"/>
        </w:rPr>
        <w:t xml:space="preserve"> към строежите и изисквания към строителните продукти в областта на </w:t>
      </w:r>
      <w:bookmarkEnd w:id="1"/>
      <w:r w:rsidRPr="00B34EC2">
        <w:rPr>
          <w:b/>
          <w:i/>
          <w:iCs/>
          <w:color w:val="000000"/>
          <w:lang w:val="bg-BG" w:eastAsia="bg-BG"/>
        </w:rPr>
        <w:t>строителството</w:t>
      </w:r>
    </w:p>
    <w:p w:rsidR="00785498" w:rsidRPr="00B34EC2" w:rsidRDefault="00785498" w:rsidP="00B8037F">
      <w:pPr>
        <w:tabs>
          <w:tab w:val="left" w:pos="993"/>
        </w:tabs>
        <w:snapToGrid w:val="0"/>
        <w:ind w:firstLine="709"/>
        <w:jc w:val="both"/>
        <w:rPr>
          <w:lang w:val="bg-BG"/>
        </w:rPr>
      </w:pPr>
      <w:r w:rsidRPr="00B34EC2">
        <w:rPr>
          <w:lang w:val="bg-BG"/>
        </w:rPr>
        <w:t>Изпълнението на СМР за възстановяване на техническата инфраструктура се извършва в съответствие с част трета „Строителство” от ЗУТ и започва след издаване на разрешение за строеж от компетентните органи.</w:t>
      </w:r>
    </w:p>
    <w:p w:rsidR="00785498" w:rsidRPr="00B34EC2" w:rsidRDefault="00785498" w:rsidP="00B8037F">
      <w:pPr>
        <w:tabs>
          <w:tab w:val="left" w:pos="993"/>
        </w:tabs>
        <w:snapToGrid w:val="0"/>
        <w:ind w:firstLine="709"/>
        <w:jc w:val="both"/>
        <w:rPr>
          <w:lang w:val="bg-BG"/>
        </w:rPr>
      </w:pPr>
      <w:r w:rsidRPr="00B34EC2">
        <w:rPr>
          <w:lang w:val="bg-BG"/>
        </w:rPr>
        <w:t xml:space="preserve">Разрешение за строеж се издава от съответната общинска администрация и при представяне на техническа документация с оценено съответствие. </w:t>
      </w:r>
    </w:p>
    <w:p w:rsidR="00785498" w:rsidRPr="00B34EC2" w:rsidRDefault="00785498" w:rsidP="00B8037F">
      <w:pPr>
        <w:tabs>
          <w:tab w:val="left" w:pos="993"/>
        </w:tabs>
        <w:snapToGrid w:val="0"/>
        <w:ind w:firstLine="709"/>
        <w:jc w:val="both"/>
        <w:rPr>
          <w:lang w:val="bg-BG"/>
        </w:rPr>
      </w:pPr>
      <w:r w:rsidRPr="00B34EC2">
        <w:rPr>
          <w:lang w:val="bg-BG"/>
        </w:rPr>
        <w:t>Участниците в строителството и взаимоотношенията между тях по проекта са определени от изискванията на раздел втори, част трета от ЗУТ и от указанията, дадени в тези указания за изпълнение.</w:t>
      </w:r>
    </w:p>
    <w:p w:rsidR="00785498" w:rsidRPr="00B34EC2" w:rsidRDefault="00785498" w:rsidP="00B8037F">
      <w:pPr>
        <w:tabs>
          <w:tab w:val="left" w:pos="993"/>
        </w:tabs>
        <w:snapToGrid w:val="0"/>
        <w:ind w:firstLine="709"/>
        <w:jc w:val="both"/>
        <w:rPr>
          <w:lang w:val="bg-BG"/>
        </w:rPr>
      </w:pPr>
      <w:r w:rsidRPr="00B34EC2">
        <w:rPr>
          <w:lang w:val="bg-BG"/>
        </w:rPr>
        <w:t>Строителят (физическо или юридическо лице, притежаващо съответната компетентност) изпълнява СМР в съответствие с издадените строителни книжа, условията на договора и изискванията на чл. 163 и чл. 163а от ЗУТ.</w:t>
      </w:r>
    </w:p>
    <w:p w:rsidR="00785498" w:rsidRPr="00B34EC2" w:rsidRDefault="00785498" w:rsidP="00B8037F">
      <w:pPr>
        <w:tabs>
          <w:tab w:val="left" w:pos="993"/>
        </w:tabs>
        <w:snapToGrid w:val="0"/>
        <w:ind w:firstLine="709"/>
        <w:jc w:val="both"/>
        <w:rPr>
          <w:lang w:val="bg-BG"/>
        </w:rPr>
      </w:pPr>
      <w:r w:rsidRPr="00B34EC2">
        <w:rPr>
          <w:lang w:val="bg-BG"/>
        </w:rPr>
        <w:t>По време на изпълнението на СМР Възложителят ще осигури лицензиран консултант – строителен надзор (чл. 166 от ЗУТ) съобразно изискванията на чл. 168 от ЗУТ.</w:t>
      </w:r>
    </w:p>
    <w:p w:rsidR="00785498" w:rsidRPr="00B34EC2" w:rsidRDefault="00785498" w:rsidP="00B8037F">
      <w:pPr>
        <w:tabs>
          <w:tab w:val="left" w:pos="993"/>
        </w:tabs>
        <w:snapToGrid w:val="0"/>
        <w:ind w:firstLine="709"/>
        <w:jc w:val="both"/>
        <w:rPr>
          <w:lang w:val="bg-BG"/>
        </w:rPr>
      </w:pPr>
      <w:r w:rsidRPr="00B34EC2">
        <w:rPr>
          <w:lang w:val="bg-BG"/>
        </w:rPr>
        <w:t xml:space="preserve">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w:t>
      </w:r>
      <w:r w:rsidRPr="00B34EC2">
        <w:rPr>
          <w:lang w:val="bg-BG"/>
        </w:rPr>
        <w:lastRenderedPageBreak/>
        <w:t>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785498" w:rsidRPr="00B34EC2" w:rsidRDefault="00785498" w:rsidP="00B8037F">
      <w:pPr>
        <w:tabs>
          <w:tab w:val="left" w:pos="993"/>
        </w:tabs>
        <w:snapToGrid w:val="0"/>
        <w:ind w:firstLine="709"/>
        <w:jc w:val="both"/>
        <w:rPr>
          <w:color w:val="000000"/>
          <w:lang w:val="bg-BG"/>
        </w:rPr>
      </w:pPr>
      <w:r w:rsidRPr="00B34EC2">
        <w:rPr>
          <w:lang w:val="bg-BG"/>
        </w:rPr>
        <w:t>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 3 от 2003г. за съставяне на актове и протоколи по време на строителството.</w:t>
      </w:r>
      <w:r w:rsidRPr="00B34EC2">
        <w:rPr>
          <w:color w:val="000000"/>
          <w:lang w:val="bg-BG"/>
        </w:rPr>
        <w:t xml:space="preserve"> </w:t>
      </w:r>
    </w:p>
    <w:p w:rsidR="00785498" w:rsidRPr="00B34EC2" w:rsidRDefault="00785498" w:rsidP="00B8037F">
      <w:pPr>
        <w:tabs>
          <w:tab w:val="left" w:pos="993"/>
        </w:tabs>
        <w:snapToGrid w:val="0"/>
        <w:ind w:firstLine="709"/>
        <w:jc w:val="both"/>
        <w:rPr>
          <w:lang w:val="bg-BG"/>
        </w:rPr>
      </w:pPr>
    </w:p>
    <w:p w:rsidR="00785498" w:rsidRPr="00B34EC2" w:rsidRDefault="00785498" w:rsidP="00B8037F">
      <w:pPr>
        <w:numPr>
          <w:ilvl w:val="0"/>
          <w:numId w:val="2"/>
        </w:numPr>
        <w:tabs>
          <w:tab w:val="left" w:pos="993"/>
        </w:tabs>
        <w:suppressAutoHyphens/>
        <w:snapToGrid w:val="0"/>
        <w:ind w:left="0" w:firstLine="709"/>
        <w:jc w:val="both"/>
        <w:rPr>
          <w:b/>
          <w:bCs/>
          <w:i/>
          <w:lang w:val="bg-BG"/>
        </w:rPr>
      </w:pPr>
      <w:bookmarkStart w:id="2" w:name="_Toc409108750"/>
      <w:bookmarkStart w:id="3" w:name="_Toc409109027"/>
      <w:r w:rsidRPr="00B34EC2">
        <w:rPr>
          <w:b/>
          <w:bCs/>
          <w:i/>
          <w:lang w:val="bg-BG"/>
        </w:rPr>
        <w:t xml:space="preserve"> Строително-технически норми и правила. Общи изисквания към строежите</w:t>
      </w:r>
      <w:bookmarkEnd w:id="2"/>
      <w:bookmarkEnd w:id="3"/>
    </w:p>
    <w:p w:rsidR="00785498" w:rsidRPr="00B34EC2" w:rsidRDefault="00B941E0" w:rsidP="00B8037F">
      <w:pPr>
        <w:tabs>
          <w:tab w:val="left" w:pos="993"/>
        </w:tabs>
        <w:snapToGrid w:val="0"/>
        <w:ind w:firstLine="709"/>
        <w:jc w:val="both"/>
        <w:rPr>
          <w:lang w:val="bg-BG"/>
        </w:rPr>
      </w:pPr>
      <w:r w:rsidRPr="00C92334">
        <w:rPr>
          <w:lang w:val="bg-BG"/>
        </w:rPr>
        <w:t>Националното законодателство в областта на изграждане на обществено обслужващи сгради и съоръжения,</w:t>
      </w:r>
      <w:r>
        <w:rPr>
          <w:lang w:val="bg-BG"/>
        </w:rPr>
        <w:t xml:space="preserve"> социални домове,</w:t>
      </w:r>
      <w:r w:rsidRPr="00C92334">
        <w:rPr>
          <w:lang w:val="bg-BG"/>
        </w:rPr>
        <w:t xml:space="preserve"> монолитни и метални конструкции и други съотносими към обекта нормативи</w:t>
      </w:r>
      <w:r w:rsidR="003A3680" w:rsidRPr="00B34EC2">
        <w:rPr>
          <w:lang w:val="bg-BG"/>
        </w:rPr>
        <w:t>.</w:t>
      </w:r>
    </w:p>
    <w:p w:rsidR="00785498" w:rsidRPr="00B34EC2" w:rsidRDefault="00785498" w:rsidP="00B8037F">
      <w:pPr>
        <w:tabs>
          <w:tab w:val="left" w:pos="993"/>
        </w:tabs>
        <w:snapToGrid w:val="0"/>
        <w:ind w:firstLine="709"/>
        <w:jc w:val="both"/>
        <w:rPr>
          <w:lang w:val="bg-BG"/>
        </w:rPr>
      </w:pPr>
      <w:r w:rsidRPr="00B34EC2">
        <w:rPr>
          <w:lang w:val="bg-BG"/>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785498" w:rsidRPr="00B34EC2" w:rsidRDefault="00785498" w:rsidP="00B8037F">
      <w:pPr>
        <w:numPr>
          <w:ilvl w:val="0"/>
          <w:numId w:val="8"/>
        </w:numPr>
        <w:tabs>
          <w:tab w:val="left" w:pos="993"/>
        </w:tabs>
        <w:snapToGrid w:val="0"/>
        <w:ind w:left="0" w:firstLine="709"/>
        <w:jc w:val="both"/>
        <w:rPr>
          <w:lang w:val="bg-BG"/>
        </w:rPr>
      </w:pPr>
      <w:r w:rsidRPr="00B34EC2">
        <w:rPr>
          <w:lang w:val="bg-BG"/>
        </w:rPr>
        <w:t>Общи изисквания към строежите и изисквания към строителните продукти и материали за трайно влагане в строежите</w:t>
      </w:r>
    </w:p>
    <w:p w:rsidR="00785498" w:rsidRPr="00B34EC2" w:rsidRDefault="00785498" w:rsidP="00B8037F">
      <w:pPr>
        <w:numPr>
          <w:ilvl w:val="0"/>
          <w:numId w:val="8"/>
        </w:numPr>
        <w:tabs>
          <w:tab w:val="left" w:pos="993"/>
        </w:tabs>
        <w:snapToGrid w:val="0"/>
        <w:ind w:left="0" w:firstLine="709"/>
        <w:jc w:val="both"/>
        <w:rPr>
          <w:lang w:val="bg-BG"/>
        </w:rPr>
      </w:pPr>
      <w:r w:rsidRPr="00B34EC2">
        <w:rPr>
          <w:lang w:val="bg-BG"/>
        </w:rPr>
        <w:t>Съгласно Наредбата за съществените изисквания към строежите и оценяване</w:t>
      </w:r>
      <w:r w:rsidRPr="00B34EC2">
        <w:rPr>
          <w:color w:val="000000"/>
          <w:shd w:val="clear" w:color="auto" w:fill="FFFFFF"/>
          <w:lang w:val="bg-BG"/>
        </w:rPr>
        <w:t xml:space="preserve"> съответствието на строителните продукти, основните изисквания към строежите по чл. 169, ал. 1 ЗУТ са изискванията, при изпълнението на които се постига осигуряване на безопасността и здравето на хората, опазването на околната среда и имуществото и които се отнасят до предвидими въздействия.</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С отчитане на горните нормативни изисквания, всички строителни продукти и материали, които се влагат при изпълнението на СМР, трябва да имат оценено съответствие съгласно горепосочената наредба.</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Строежът трябва да бъде изпълнен по такъв начин, че да не представлява заплаха за хигиената или здравето на населението и за опазването на околната среда при:</w:t>
      </w:r>
    </w:p>
    <w:p w:rsidR="00785498" w:rsidRPr="00B34EC2" w:rsidRDefault="00785498" w:rsidP="00B8037F">
      <w:pPr>
        <w:widowControl w:val="0"/>
        <w:numPr>
          <w:ilvl w:val="0"/>
          <w:numId w:val="9"/>
        </w:numPr>
        <w:tabs>
          <w:tab w:val="left" w:pos="993"/>
        </w:tabs>
        <w:ind w:left="0" w:firstLine="709"/>
        <w:jc w:val="both"/>
        <w:rPr>
          <w:lang w:val="bg-BG"/>
        </w:rPr>
      </w:pPr>
      <w:r w:rsidRPr="00B34EC2">
        <w:rPr>
          <w:color w:val="000000"/>
          <w:shd w:val="clear" w:color="auto" w:fill="FFFFFF"/>
          <w:lang w:val="bg-BG"/>
        </w:rPr>
        <w:t>отделяне на отровни газове;</w:t>
      </w:r>
    </w:p>
    <w:p w:rsidR="00785498" w:rsidRPr="00B34EC2" w:rsidRDefault="00785498" w:rsidP="00B8037F">
      <w:pPr>
        <w:widowControl w:val="0"/>
        <w:numPr>
          <w:ilvl w:val="0"/>
          <w:numId w:val="9"/>
        </w:numPr>
        <w:tabs>
          <w:tab w:val="left" w:pos="993"/>
        </w:tabs>
        <w:ind w:left="0" w:firstLine="709"/>
        <w:jc w:val="both"/>
        <w:rPr>
          <w:color w:val="000000"/>
          <w:shd w:val="clear" w:color="auto" w:fill="FFFFFF"/>
          <w:lang w:val="bg-BG"/>
        </w:rPr>
      </w:pPr>
      <w:r w:rsidRPr="00B34EC2">
        <w:rPr>
          <w:color w:val="000000"/>
          <w:shd w:val="clear" w:color="auto" w:fill="FFFFFF"/>
          <w:lang w:val="bg-BG"/>
        </w:rPr>
        <w:t>наличие на опасни частици или газове във въздуха;</w:t>
      </w:r>
    </w:p>
    <w:p w:rsidR="00785498" w:rsidRPr="00B34EC2" w:rsidRDefault="00785498" w:rsidP="00B8037F">
      <w:pPr>
        <w:widowControl w:val="0"/>
        <w:numPr>
          <w:ilvl w:val="0"/>
          <w:numId w:val="9"/>
        </w:numPr>
        <w:tabs>
          <w:tab w:val="left" w:pos="993"/>
        </w:tabs>
        <w:ind w:left="0" w:firstLine="709"/>
        <w:jc w:val="both"/>
        <w:rPr>
          <w:color w:val="000000"/>
          <w:shd w:val="clear" w:color="auto" w:fill="FFFFFF"/>
          <w:lang w:val="bg-BG"/>
        </w:rPr>
      </w:pPr>
      <w:r w:rsidRPr="00B34EC2">
        <w:rPr>
          <w:color w:val="000000"/>
          <w:shd w:val="clear" w:color="auto" w:fill="FFFFFF"/>
          <w:lang w:val="bg-BG"/>
        </w:rPr>
        <w:t>излъчване на опасна радиация;</w:t>
      </w:r>
    </w:p>
    <w:p w:rsidR="00785498" w:rsidRPr="00B34EC2" w:rsidRDefault="00785498" w:rsidP="00B8037F">
      <w:pPr>
        <w:widowControl w:val="0"/>
        <w:numPr>
          <w:ilvl w:val="0"/>
          <w:numId w:val="9"/>
        </w:numPr>
        <w:tabs>
          <w:tab w:val="left" w:pos="993"/>
        </w:tabs>
        <w:ind w:left="0" w:firstLine="709"/>
        <w:jc w:val="both"/>
        <w:rPr>
          <w:color w:val="000000"/>
          <w:shd w:val="clear" w:color="auto" w:fill="FFFFFF"/>
          <w:lang w:val="bg-BG"/>
        </w:rPr>
      </w:pPr>
      <w:r w:rsidRPr="00B34EC2">
        <w:rPr>
          <w:color w:val="000000"/>
          <w:shd w:val="clear" w:color="auto" w:fill="FFFFFF"/>
          <w:lang w:val="bg-BG"/>
        </w:rPr>
        <w:t>замърсяване или отравяне на водата или почвата;</w:t>
      </w:r>
    </w:p>
    <w:p w:rsidR="00785498" w:rsidRPr="00B34EC2" w:rsidRDefault="00785498" w:rsidP="00B8037F">
      <w:pPr>
        <w:widowControl w:val="0"/>
        <w:numPr>
          <w:ilvl w:val="0"/>
          <w:numId w:val="9"/>
        </w:numPr>
        <w:tabs>
          <w:tab w:val="left" w:pos="993"/>
        </w:tabs>
        <w:ind w:left="0" w:firstLine="709"/>
        <w:jc w:val="both"/>
        <w:rPr>
          <w:color w:val="000000"/>
          <w:shd w:val="clear" w:color="auto" w:fill="FFFFFF"/>
          <w:lang w:val="bg-BG"/>
        </w:rPr>
      </w:pPr>
      <w:r w:rsidRPr="00B34EC2">
        <w:rPr>
          <w:color w:val="000000"/>
          <w:shd w:val="clear" w:color="auto" w:fill="FFFFFF"/>
          <w:lang w:val="bg-BG"/>
        </w:rPr>
        <w:t xml:space="preserve">неправилно отвеждане на отпадъчни води, дим, твърди или течни отпадъци; </w:t>
      </w:r>
    </w:p>
    <w:p w:rsidR="00785498" w:rsidRPr="00B34EC2" w:rsidRDefault="00785498" w:rsidP="00B8037F">
      <w:pPr>
        <w:widowControl w:val="0"/>
        <w:numPr>
          <w:ilvl w:val="0"/>
          <w:numId w:val="9"/>
        </w:numPr>
        <w:tabs>
          <w:tab w:val="left" w:pos="993"/>
        </w:tabs>
        <w:ind w:left="0" w:firstLine="709"/>
        <w:jc w:val="both"/>
        <w:rPr>
          <w:color w:val="000000"/>
          <w:shd w:val="clear" w:color="auto" w:fill="FFFFFF"/>
          <w:lang w:val="bg-BG"/>
        </w:rPr>
      </w:pPr>
      <w:r w:rsidRPr="00B34EC2">
        <w:rPr>
          <w:color w:val="000000"/>
          <w:shd w:val="clear" w:color="auto" w:fill="FFFFFF"/>
          <w:lang w:val="bg-BG"/>
        </w:rPr>
        <w:t>наличие на влага в части от строежа или по повърхности във вътрешността на строежа.</w:t>
      </w:r>
    </w:p>
    <w:p w:rsidR="00EB477D" w:rsidRPr="00B34EC2" w:rsidRDefault="00EB477D" w:rsidP="00EB477D">
      <w:pPr>
        <w:widowControl w:val="0"/>
        <w:tabs>
          <w:tab w:val="left" w:pos="993"/>
        </w:tabs>
        <w:ind w:left="709"/>
        <w:jc w:val="both"/>
        <w:rPr>
          <w:color w:val="000000"/>
          <w:shd w:val="clear" w:color="auto" w:fill="FFFFFF"/>
          <w:lang w:val="bg-BG"/>
        </w:rPr>
      </w:pPr>
    </w:p>
    <w:p w:rsidR="00785498" w:rsidRPr="00B34EC2" w:rsidRDefault="00785498" w:rsidP="00B8037F">
      <w:pPr>
        <w:numPr>
          <w:ilvl w:val="0"/>
          <w:numId w:val="2"/>
        </w:numPr>
        <w:tabs>
          <w:tab w:val="left" w:pos="993"/>
        </w:tabs>
        <w:suppressAutoHyphens/>
        <w:snapToGrid w:val="0"/>
        <w:ind w:left="0" w:firstLine="709"/>
        <w:jc w:val="both"/>
        <w:rPr>
          <w:b/>
          <w:bCs/>
          <w:i/>
          <w:lang w:val="bg-BG"/>
        </w:rPr>
      </w:pPr>
      <w:r w:rsidRPr="00B34EC2">
        <w:rPr>
          <w:b/>
          <w:bCs/>
          <w:i/>
          <w:lang w:val="bg-BG"/>
        </w:rPr>
        <w:t xml:space="preserve"> Изисквания към доставка на материалите</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Всяка доставка на строителната площадката и/или в складовете на Изпълнителя на строителни продукти</w:t>
      </w:r>
      <w:r w:rsidR="00D9746F" w:rsidRPr="00B34EC2">
        <w:rPr>
          <w:color w:val="000000"/>
          <w:shd w:val="clear" w:color="auto" w:fill="FFFFFF"/>
          <w:lang w:val="bg-BG"/>
        </w:rPr>
        <w:t>,</w:t>
      </w:r>
      <w:r w:rsidRPr="00B34EC2">
        <w:rPr>
          <w:color w:val="000000"/>
          <w:shd w:val="clear" w:color="auto" w:fill="FFFFFF"/>
          <w:lang w:val="bg-BG"/>
        </w:rPr>
        <w:t xml:space="preserve">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На строежа следва да бъдат доставени само строителни продукти, които притежават съответните технически характеристики за влагане, съответстващи на техническите правила, норми и нормативи, определени със съответните нормативни актове за проектиране и строителство.</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Всяка доставка се контролира от консултант</w:t>
      </w:r>
      <w:r w:rsidR="00904DC2">
        <w:rPr>
          <w:color w:val="000000"/>
          <w:shd w:val="clear" w:color="auto" w:fill="FFFFFF"/>
          <w:lang w:val="bg-BG"/>
        </w:rPr>
        <w:t>а</w:t>
      </w:r>
      <w:r w:rsidRPr="00B34EC2">
        <w:rPr>
          <w:color w:val="000000"/>
          <w:shd w:val="clear" w:color="auto" w:fill="FFFFFF"/>
          <w:lang w:val="bg-BG"/>
        </w:rPr>
        <w:t>, упражняващ строителен надзор на строежа.</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В строежите трябва да бъдат вложени материали, определени в проектите, отговарящи на изискванията в българските и/или европейските стандарти.</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 xml:space="preserve">Изпълнителят предварително трябва да съгласува с Възложителя всички влагани в </w:t>
      </w:r>
      <w:r w:rsidRPr="00B34EC2">
        <w:rPr>
          <w:color w:val="000000"/>
          <w:shd w:val="clear" w:color="auto" w:fill="FFFFFF"/>
          <w:lang w:val="bg-BG"/>
        </w:rPr>
        <w:lastRenderedPageBreak/>
        <w:t>строителството материали и др. подобни. Всяка промяна в одобрения проект да бъде съгласувана и приета от Възложителя.</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785498" w:rsidRPr="00B34EC2" w:rsidRDefault="00785498" w:rsidP="00B8037F">
      <w:pPr>
        <w:tabs>
          <w:tab w:val="left" w:pos="993"/>
        </w:tabs>
        <w:ind w:firstLine="709"/>
        <w:jc w:val="both"/>
        <w:rPr>
          <w:lang w:val="bg-BG" w:eastAsia="bg-BG"/>
        </w:rPr>
      </w:pPr>
      <w:r w:rsidRPr="00B34EC2">
        <w:rPr>
          <w:lang w:val="bg-BG" w:eastAsia="bg-BG"/>
        </w:rPr>
        <w:t xml:space="preserve">1) </w:t>
      </w:r>
      <w:r w:rsidRPr="00B34EC2">
        <w:rPr>
          <w:i/>
          <w:iCs/>
          <w:lang w:val="bg-BG" w:eastAsia="bg-BG"/>
        </w:rPr>
        <w:t>декларация за експлоатационни показатели</w:t>
      </w:r>
      <w:r w:rsidRPr="00B34EC2">
        <w:rPr>
          <w:lang w:val="bg-BG" w:eastAsia="bg-BG"/>
        </w:rPr>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785498" w:rsidRPr="00B34EC2" w:rsidRDefault="00785498" w:rsidP="00B8037F">
      <w:pPr>
        <w:tabs>
          <w:tab w:val="left" w:pos="993"/>
        </w:tabs>
        <w:ind w:firstLine="709"/>
        <w:jc w:val="both"/>
        <w:rPr>
          <w:lang w:val="bg-BG" w:eastAsia="bg-BG"/>
        </w:rPr>
      </w:pPr>
      <w:r w:rsidRPr="00B34EC2">
        <w:rPr>
          <w:lang w:val="bg-BG" w:eastAsia="bg-BG"/>
        </w:rPr>
        <w:t xml:space="preserve">2) </w:t>
      </w:r>
      <w:r w:rsidRPr="00B34EC2">
        <w:rPr>
          <w:i/>
          <w:iCs/>
          <w:lang w:val="bg-BG" w:eastAsia="bg-BG"/>
        </w:rPr>
        <w:t>декларация за характеристиките на строителния продукт</w:t>
      </w:r>
      <w:r w:rsidRPr="00B34EC2">
        <w:rPr>
          <w:lang w:val="bg-BG" w:eastAsia="bg-BG"/>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785498" w:rsidRPr="00B34EC2" w:rsidRDefault="00785498" w:rsidP="00B8037F">
      <w:pPr>
        <w:tabs>
          <w:tab w:val="left" w:pos="993"/>
        </w:tabs>
        <w:ind w:firstLine="709"/>
        <w:jc w:val="both"/>
        <w:rPr>
          <w:lang w:val="bg-BG" w:eastAsia="bg-BG"/>
        </w:rPr>
      </w:pPr>
      <w:r w:rsidRPr="00B34EC2">
        <w:rPr>
          <w:lang w:val="bg-BG" w:eastAsia="bg-BG"/>
        </w:rPr>
        <w:t>3)</w:t>
      </w:r>
      <w:r w:rsidRPr="00B34EC2">
        <w:rPr>
          <w:b/>
          <w:bCs/>
          <w:lang w:val="bg-BG" w:eastAsia="bg-BG"/>
        </w:rPr>
        <w:t xml:space="preserve"> </w:t>
      </w:r>
      <w:r w:rsidRPr="00B34EC2">
        <w:rPr>
          <w:i/>
          <w:iCs/>
          <w:lang w:val="bg-BG" w:eastAsia="bg-BG"/>
        </w:rPr>
        <w:t>декларация за съответствие с изискванията на инвестиционния проект</w:t>
      </w:r>
      <w:r w:rsidRPr="00B34EC2">
        <w:rPr>
          <w:lang w:val="bg-BG" w:eastAsia="bg-BG"/>
        </w:rPr>
        <w:t>, когато  строителните продукти са произведени индивидуално или по заявка, не чрез серийно производство, за влагане в един единствен строеж.</w:t>
      </w:r>
    </w:p>
    <w:p w:rsidR="00785498" w:rsidRPr="00B34EC2" w:rsidRDefault="00785498" w:rsidP="00B8037F">
      <w:pPr>
        <w:tabs>
          <w:tab w:val="left" w:pos="993"/>
        </w:tabs>
        <w:ind w:firstLine="709"/>
        <w:jc w:val="both"/>
        <w:rPr>
          <w:lang w:val="bg-BG" w:eastAsia="bg-BG"/>
        </w:rPr>
      </w:pPr>
      <w:r w:rsidRPr="00B34EC2">
        <w:rPr>
          <w:lang w:val="bg-BG" w:eastAsia="bg-BG"/>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785498" w:rsidRPr="00B34EC2" w:rsidRDefault="00785498" w:rsidP="00B8037F">
      <w:pPr>
        <w:tabs>
          <w:tab w:val="left" w:pos="993"/>
        </w:tabs>
        <w:ind w:firstLine="709"/>
        <w:jc w:val="both"/>
        <w:rPr>
          <w:lang w:val="bg-BG" w:eastAsia="bg-BG"/>
        </w:rPr>
      </w:pPr>
      <w:r w:rsidRPr="00B34EC2">
        <w:rPr>
          <w:lang w:val="bg-BG" w:eastAsia="bg-BG"/>
        </w:rPr>
        <w:t>Всяка доставка се контролира от консултант</w:t>
      </w:r>
      <w:r w:rsidR="00955781">
        <w:rPr>
          <w:lang w:val="bg-BG" w:eastAsia="bg-BG"/>
        </w:rPr>
        <w:t>а</w:t>
      </w:r>
      <w:r w:rsidRPr="00B34EC2">
        <w:rPr>
          <w:lang w:val="bg-BG" w:eastAsia="bg-BG"/>
        </w:rPr>
        <w:t>, упражняващ строителен надзор на строежа.</w:t>
      </w:r>
    </w:p>
    <w:p w:rsidR="00785498" w:rsidRPr="00B34EC2" w:rsidRDefault="00785498" w:rsidP="00B8037F">
      <w:pPr>
        <w:tabs>
          <w:tab w:val="left" w:pos="993"/>
        </w:tabs>
        <w:ind w:firstLine="709"/>
        <w:jc w:val="both"/>
        <w:rPr>
          <w:lang w:val="bg-BG" w:eastAsia="bg-BG"/>
        </w:rPr>
      </w:pPr>
    </w:p>
    <w:p w:rsidR="00785498" w:rsidRPr="00B34EC2" w:rsidRDefault="00785498" w:rsidP="00B8037F">
      <w:pPr>
        <w:numPr>
          <w:ilvl w:val="0"/>
          <w:numId w:val="2"/>
        </w:numPr>
        <w:tabs>
          <w:tab w:val="left" w:pos="993"/>
        </w:tabs>
        <w:suppressAutoHyphens/>
        <w:snapToGrid w:val="0"/>
        <w:ind w:left="0" w:firstLine="709"/>
        <w:jc w:val="both"/>
        <w:rPr>
          <w:b/>
          <w:bCs/>
          <w:i/>
          <w:lang w:val="bg-BG"/>
        </w:rPr>
      </w:pPr>
      <w:r w:rsidRPr="00B34EC2">
        <w:rPr>
          <w:b/>
          <w:bCs/>
          <w:i/>
          <w:lang w:val="bg-BG"/>
        </w:rPr>
        <w:t>Други изисквания</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 да ги отстран</w:t>
      </w:r>
      <w:r w:rsidR="00955781">
        <w:rPr>
          <w:color w:val="000000"/>
          <w:shd w:val="clear" w:color="auto" w:fill="FFFFFF"/>
          <w:lang w:val="bg-BG"/>
        </w:rPr>
        <w:t>и</w:t>
      </w:r>
      <w:r w:rsidRPr="00B34EC2">
        <w:rPr>
          <w:color w:val="000000"/>
          <w:shd w:val="clear" w:color="auto" w:fill="FFFFFF"/>
          <w:lang w:val="bg-BG"/>
        </w:rPr>
        <w:t xml:space="preserve"> за своя сметка до задоволяване исканията на възложителя и до приемане на работите от негова страна и от съответните държавни институции.</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 xml:space="preserve">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w:t>
      </w:r>
    </w:p>
    <w:p w:rsidR="00785498" w:rsidRPr="00B34EC2" w:rsidRDefault="00785498" w:rsidP="00B8037F">
      <w:pPr>
        <w:keepNext/>
        <w:keepLines/>
        <w:widowControl w:val="0"/>
        <w:tabs>
          <w:tab w:val="left" w:pos="709"/>
          <w:tab w:val="left" w:pos="993"/>
        </w:tabs>
        <w:ind w:firstLine="709"/>
        <w:outlineLvl w:val="2"/>
        <w:rPr>
          <w:i/>
          <w:color w:val="000000"/>
          <w:shd w:val="clear" w:color="auto" w:fill="FFFFFF"/>
          <w:lang w:val="bg-BG"/>
        </w:rPr>
      </w:pPr>
      <w:bookmarkStart w:id="4" w:name="bookmark7"/>
    </w:p>
    <w:p w:rsidR="00785498" w:rsidRPr="00B34EC2" w:rsidRDefault="00785498" w:rsidP="00B8037F">
      <w:pPr>
        <w:numPr>
          <w:ilvl w:val="0"/>
          <w:numId w:val="2"/>
        </w:numPr>
        <w:tabs>
          <w:tab w:val="left" w:pos="993"/>
        </w:tabs>
        <w:suppressAutoHyphens/>
        <w:snapToGrid w:val="0"/>
        <w:ind w:left="0" w:firstLine="709"/>
        <w:jc w:val="both"/>
        <w:rPr>
          <w:b/>
          <w:bCs/>
          <w:i/>
          <w:lang w:val="bg-BG"/>
        </w:rPr>
      </w:pPr>
      <w:r w:rsidRPr="00B34EC2">
        <w:rPr>
          <w:b/>
          <w:bCs/>
          <w:i/>
          <w:lang w:val="bg-BG"/>
        </w:rPr>
        <w:t>Изисквания относно осигуряване на безопасни и здравословни условия на труд. План за безопасност и здраве</w:t>
      </w:r>
      <w:bookmarkEnd w:id="4"/>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 xml:space="preserve">Изпълнителят е длъжен да спазва одобрения от Възложителя и </w:t>
      </w:r>
      <w:r w:rsidR="00E8143C" w:rsidRPr="00B34EC2">
        <w:rPr>
          <w:color w:val="000000"/>
          <w:shd w:val="clear" w:color="auto" w:fill="FFFFFF"/>
          <w:lang w:val="bg-BG"/>
        </w:rPr>
        <w:t>компетентните</w:t>
      </w:r>
      <w:r w:rsidRPr="00B34EC2">
        <w:rPr>
          <w:color w:val="000000"/>
          <w:shd w:val="clear" w:color="auto" w:fill="FFFFFF"/>
          <w:lang w:val="bg-BG"/>
        </w:rPr>
        <w:t xml:space="preserve"> органи </w:t>
      </w:r>
      <w:r w:rsidRPr="00B34EC2">
        <w:rPr>
          <w:color w:val="000000"/>
          <w:shd w:val="clear" w:color="auto" w:fill="FFFFFF"/>
          <w:lang w:val="bg-BG"/>
        </w:rPr>
        <w:lastRenderedPageBreak/>
        <w:t>План за безопасност и здраве за строежа</w:t>
      </w:r>
      <w:r w:rsidR="000A5DD8">
        <w:rPr>
          <w:color w:val="000000"/>
          <w:shd w:val="clear" w:color="auto" w:fill="FFFFFF"/>
          <w:lang w:val="bg-BG"/>
        </w:rPr>
        <w:t>.</w:t>
      </w:r>
      <w:r w:rsidRPr="00B34EC2">
        <w:rPr>
          <w:color w:val="000000"/>
          <w:shd w:val="clear" w:color="auto" w:fill="FFFFFF"/>
          <w:lang w:val="bg-BG"/>
        </w:rPr>
        <w:t xml:space="preserve">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2004г. за минимални изисквания за здравословни и безопасни условия на труд при извършване на строителни и монтажни работи.</w:t>
      </w:r>
    </w:p>
    <w:p w:rsidR="00785498" w:rsidRPr="00B34EC2" w:rsidRDefault="00785498" w:rsidP="00B8037F">
      <w:pPr>
        <w:widowControl w:val="0"/>
        <w:tabs>
          <w:tab w:val="left" w:pos="993"/>
        </w:tabs>
        <w:ind w:firstLine="709"/>
        <w:jc w:val="both"/>
        <w:rPr>
          <w:lang w:val="bg-BG"/>
        </w:rPr>
      </w:pPr>
    </w:p>
    <w:p w:rsidR="00785498" w:rsidRPr="00B34EC2" w:rsidRDefault="00785498" w:rsidP="00B8037F">
      <w:pPr>
        <w:numPr>
          <w:ilvl w:val="0"/>
          <w:numId w:val="2"/>
        </w:numPr>
        <w:tabs>
          <w:tab w:val="left" w:pos="993"/>
        </w:tabs>
        <w:suppressAutoHyphens/>
        <w:snapToGrid w:val="0"/>
        <w:ind w:left="0" w:firstLine="709"/>
        <w:jc w:val="both"/>
        <w:rPr>
          <w:b/>
          <w:bCs/>
          <w:i/>
          <w:lang w:val="bg-BG"/>
        </w:rPr>
      </w:pPr>
      <w:bookmarkStart w:id="5" w:name="bookmark8"/>
      <w:r w:rsidRPr="00B34EC2">
        <w:rPr>
          <w:b/>
          <w:bCs/>
          <w:i/>
          <w:lang w:val="bg-BG"/>
        </w:rPr>
        <w:t xml:space="preserve"> Изисквания относно опазване на околната среда</w:t>
      </w:r>
      <w:bookmarkEnd w:id="5"/>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 xml:space="preserve">След приключване на строителните и монтажните работи Изпълнителят е длъжен да възстанови строителната площадка в първоначалния вид </w:t>
      </w:r>
      <w:r w:rsidR="003F305C">
        <w:rPr>
          <w:color w:val="000000"/>
          <w:shd w:val="clear" w:color="auto" w:fill="FFFFFF"/>
          <w:lang w:val="bg-BG"/>
        </w:rPr>
        <w:t>–</w:t>
      </w:r>
      <w:r w:rsidRPr="00B34EC2">
        <w:rPr>
          <w:color w:val="000000"/>
          <w:shd w:val="clear" w:color="auto" w:fill="FFFFFF"/>
          <w:lang w:val="bg-BG"/>
        </w:rPr>
        <w:t xml:space="preserve"> да</w:t>
      </w:r>
      <w:r w:rsidR="003F305C">
        <w:rPr>
          <w:color w:val="000000"/>
          <w:shd w:val="clear" w:color="auto" w:fill="FFFFFF"/>
          <w:lang w:val="bg-BG"/>
        </w:rPr>
        <w:t xml:space="preserve"> </w:t>
      </w:r>
      <w:r w:rsidRPr="00B34EC2">
        <w:rPr>
          <w:color w:val="000000"/>
          <w:shd w:val="clear" w:color="auto" w:fill="FFFFFF"/>
          <w:lang w:val="bg-BG"/>
        </w:rPr>
        <w:t>изтегли цялата си механизация и невложените материали и да остави площадката чиста от отпадъци.</w:t>
      </w:r>
    </w:p>
    <w:p w:rsidR="00785498" w:rsidRPr="00B34EC2" w:rsidRDefault="00785498" w:rsidP="00B8037F">
      <w:pPr>
        <w:widowControl w:val="0"/>
        <w:tabs>
          <w:tab w:val="left" w:pos="993"/>
        </w:tabs>
        <w:ind w:firstLine="709"/>
        <w:jc w:val="both"/>
        <w:rPr>
          <w:lang w:val="bg-BG"/>
        </w:rPr>
      </w:pPr>
    </w:p>
    <w:p w:rsidR="00785498" w:rsidRPr="00B34EC2" w:rsidRDefault="00785498" w:rsidP="00B8037F">
      <w:pPr>
        <w:numPr>
          <w:ilvl w:val="0"/>
          <w:numId w:val="2"/>
        </w:numPr>
        <w:tabs>
          <w:tab w:val="left" w:pos="993"/>
        </w:tabs>
        <w:suppressAutoHyphens/>
        <w:snapToGrid w:val="0"/>
        <w:ind w:left="0" w:firstLine="709"/>
        <w:jc w:val="both"/>
        <w:rPr>
          <w:b/>
          <w:bCs/>
          <w:i/>
          <w:lang w:val="bg-BG"/>
        </w:rPr>
      </w:pPr>
      <w:bookmarkStart w:id="6" w:name="bookmark9"/>
      <w:r w:rsidRPr="00B34EC2">
        <w:rPr>
          <w:b/>
          <w:bCs/>
          <w:i/>
          <w:lang w:val="bg-BG"/>
        </w:rPr>
        <w:t xml:space="preserve"> Системи за проверка и контрол на работите в процеса на тяхното изпълнение</w:t>
      </w:r>
      <w:bookmarkEnd w:id="6"/>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Възложителят ще осигури Консултант, който ще упражнява строителен надзор съгласно чл. 166, ал. 1, т.1 от ЗУТ.</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785498" w:rsidRPr="00B34EC2" w:rsidRDefault="00785498" w:rsidP="00B8037F">
      <w:pPr>
        <w:widowControl w:val="0"/>
        <w:tabs>
          <w:tab w:val="left" w:pos="993"/>
        </w:tabs>
        <w:ind w:firstLine="709"/>
        <w:jc w:val="both"/>
        <w:rPr>
          <w:lang w:val="bg-BG"/>
        </w:rPr>
      </w:pPr>
    </w:p>
    <w:p w:rsidR="00785498" w:rsidRPr="00B34EC2" w:rsidRDefault="00785498" w:rsidP="00B8037F">
      <w:pPr>
        <w:numPr>
          <w:ilvl w:val="0"/>
          <w:numId w:val="2"/>
        </w:numPr>
        <w:tabs>
          <w:tab w:val="left" w:pos="993"/>
        </w:tabs>
        <w:suppressAutoHyphens/>
        <w:snapToGrid w:val="0"/>
        <w:ind w:left="0" w:firstLine="709"/>
        <w:jc w:val="both"/>
        <w:rPr>
          <w:b/>
          <w:bCs/>
          <w:i/>
          <w:lang w:val="bg-BG"/>
        </w:rPr>
      </w:pPr>
      <w:bookmarkStart w:id="7" w:name="bookmark10"/>
      <w:r w:rsidRPr="00B34EC2">
        <w:rPr>
          <w:b/>
          <w:bCs/>
          <w:i/>
          <w:lang w:val="bg-BG"/>
        </w:rPr>
        <w:t xml:space="preserve"> Контрол на качеството</w:t>
      </w:r>
      <w:r w:rsidR="008571E4">
        <w:rPr>
          <w:b/>
          <w:bCs/>
          <w:i/>
          <w:lang w:val="bg-BG"/>
        </w:rPr>
        <w:t>.</w:t>
      </w:r>
      <w:r w:rsidRPr="00B34EC2">
        <w:rPr>
          <w:b/>
          <w:bCs/>
          <w:i/>
          <w:lang w:val="bg-BG"/>
        </w:rPr>
        <w:t xml:space="preserve"> Проверки и изпитвания</w:t>
      </w:r>
      <w:bookmarkEnd w:id="7"/>
    </w:p>
    <w:p w:rsidR="00785498" w:rsidRPr="00B34EC2" w:rsidRDefault="00785498" w:rsidP="00B8037F">
      <w:pPr>
        <w:widowControl w:val="0"/>
        <w:tabs>
          <w:tab w:val="left" w:pos="993"/>
        </w:tabs>
        <w:ind w:firstLine="709"/>
        <w:jc w:val="both"/>
        <w:rPr>
          <w:b/>
          <w:bCs/>
          <w:i/>
          <w:lang w:val="bg-BG"/>
        </w:rPr>
      </w:pPr>
      <w:r w:rsidRPr="00B34EC2">
        <w:rPr>
          <w:color w:val="000000"/>
          <w:shd w:val="clear" w:color="auto" w:fill="FFFFFF"/>
          <w:lang w:val="bg-BG"/>
        </w:rPr>
        <w:t>Изпълнителят е длъжен да осигури контрол на качеството на влаганите материали и контрол при изпълнение на СРР и СМР, чрез внедрените в добрата практика методи.</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Изпълнителят е длъжен да осигурява винаги достъп до строителната площадка на упълномощени представители на Възложителя и Консултанта.</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Изпитванията и измерванията на извършените строително</w:t>
      </w:r>
      <w:r w:rsidR="008571E4">
        <w:rPr>
          <w:color w:val="000000"/>
          <w:shd w:val="clear" w:color="auto" w:fill="FFFFFF"/>
          <w:lang w:val="bg-BG"/>
        </w:rPr>
        <w:t>-</w:t>
      </w:r>
      <w:r w:rsidRPr="00B34EC2">
        <w:rPr>
          <w:color w:val="000000"/>
          <w:shd w:val="clear" w:color="auto" w:fill="FFFFFF"/>
          <w:lang w:val="bg-BG"/>
        </w:rPr>
        <w:t>монтажни работи следва да се изпълняват от сертифицирани лаборатории и да се удостоверяват с протоколи.</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 xml:space="preserve">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w:t>
      </w:r>
      <w:r w:rsidRPr="008571E4">
        <w:rPr>
          <w:color w:val="000000"/>
          <w:shd w:val="clear" w:color="auto" w:fill="FFFFFF"/>
          <w:lang w:val="bg-BG"/>
        </w:rPr>
        <w:t>офертата Методи и организация на текущ контрол.</w:t>
      </w:r>
    </w:p>
    <w:p w:rsidR="00EB02EA" w:rsidRDefault="00EB02EA" w:rsidP="00B8037F">
      <w:pPr>
        <w:widowControl w:val="0"/>
        <w:tabs>
          <w:tab w:val="left" w:pos="993"/>
        </w:tabs>
        <w:ind w:firstLine="709"/>
        <w:jc w:val="both"/>
        <w:rPr>
          <w:color w:val="000000"/>
          <w:shd w:val="clear" w:color="auto" w:fill="FFFFFF"/>
          <w:lang w:val="bg-BG"/>
        </w:rPr>
      </w:pPr>
    </w:p>
    <w:p w:rsidR="00785498" w:rsidRPr="00B34EC2" w:rsidRDefault="00785498" w:rsidP="00B8037F">
      <w:pPr>
        <w:tabs>
          <w:tab w:val="left" w:pos="993"/>
        </w:tabs>
        <w:snapToGrid w:val="0"/>
        <w:ind w:firstLine="709"/>
        <w:jc w:val="both"/>
        <w:rPr>
          <w:b/>
          <w:bCs/>
          <w:i/>
          <w:iCs/>
          <w:color w:val="000000"/>
          <w:lang w:val="bg-BG" w:eastAsia="bg-BG"/>
        </w:rPr>
      </w:pPr>
      <w:r w:rsidRPr="00B34EC2">
        <w:rPr>
          <w:b/>
          <w:bCs/>
          <w:i/>
          <w:iCs/>
          <w:color w:val="000000"/>
          <w:lang w:val="bg-BG" w:eastAsia="bg-BG"/>
        </w:rPr>
        <w:t>Текущ контрол по време на строителния процес</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Осъществява се от:</w:t>
      </w:r>
    </w:p>
    <w:p w:rsidR="00785498" w:rsidRPr="00B34EC2" w:rsidRDefault="00785498" w:rsidP="00B8037F">
      <w:pPr>
        <w:widowControl w:val="0"/>
        <w:numPr>
          <w:ilvl w:val="0"/>
          <w:numId w:val="10"/>
        </w:numPr>
        <w:tabs>
          <w:tab w:val="left" w:pos="993"/>
        </w:tabs>
        <w:ind w:left="0" w:firstLine="709"/>
        <w:jc w:val="both"/>
        <w:rPr>
          <w:color w:val="000000"/>
          <w:shd w:val="clear" w:color="auto" w:fill="FFFFFF"/>
          <w:lang w:val="bg-BG"/>
        </w:rPr>
      </w:pPr>
      <w:r w:rsidRPr="00B34EC2">
        <w:rPr>
          <w:color w:val="000000"/>
          <w:shd w:val="clear" w:color="auto" w:fill="FFFFFF"/>
          <w:lang w:val="bg-BG"/>
        </w:rPr>
        <w:t>Външен изпълнител за изпълнение на строителен надзор</w:t>
      </w:r>
      <w:r w:rsidR="00221006" w:rsidRPr="00B34EC2">
        <w:rPr>
          <w:color w:val="000000"/>
          <w:shd w:val="clear" w:color="auto" w:fill="FFFFFF"/>
          <w:lang w:val="bg-BG"/>
        </w:rPr>
        <w:t xml:space="preserve"> и инвеститорски контрол</w:t>
      </w:r>
      <w:r w:rsidR="008571E4">
        <w:rPr>
          <w:color w:val="000000"/>
          <w:shd w:val="clear" w:color="auto" w:fill="FFFFFF"/>
          <w:lang w:val="bg-BG"/>
        </w:rPr>
        <w:t>.</w:t>
      </w:r>
    </w:p>
    <w:p w:rsidR="00785498" w:rsidRPr="00B34EC2" w:rsidRDefault="00785498" w:rsidP="00B8037F">
      <w:pPr>
        <w:widowControl w:val="0"/>
        <w:numPr>
          <w:ilvl w:val="0"/>
          <w:numId w:val="10"/>
        </w:numPr>
        <w:tabs>
          <w:tab w:val="left" w:pos="993"/>
        </w:tabs>
        <w:ind w:left="0" w:firstLine="709"/>
        <w:jc w:val="both"/>
        <w:rPr>
          <w:color w:val="000000"/>
          <w:shd w:val="clear" w:color="auto" w:fill="FFFFFF"/>
          <w:lang w:val="bg-BG"/>
        </w:rPr>
      </w:pPr>
      <w:r w:rsidRPr="00B34EC2">
        <w:rPr>
          <w:color w:val="000000"/>
          <w:shd w:val="clear" w:color="auto" w:fill="FFFFFF"/>
          <w:lang w:val="bg-BG"/>
        </w:rPr>
        <w:t>Техническите експерти на общината в качеството й на Възложител ще осъществяват контрол</w:t>
      </w:r>
      <w:r w:rsidR="00221006" w:rsidRPr="00B34EC2">
        <w:rPr>
          <w:color w:val="000000"/>
          <w:shd w:val="clear" w:color="auto" w:fill="FFFFFF"/>
          <w:lang w:val="bg-BG"/>
        </w:rPr>
        <w:t xml:space="preserve"> по изпълнение на договорите</w:t>
      </w:r>
      <w:r w:rsidRPr="00B34EC2">
        <w:rPr>
          <w:color w:val="000000"/>
          <w:shd w:val="clear" w:color="auto" w:fill="FFFFFF"/>
          <w:lang w:val="bg-BG"/>
        </w:rPr>
        <w:t xml:space="preserve"> и проверки на място.</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Постоянният контрол върху изпълнението на СМР по време на целия строителен процес от откриване на строителната площадка до предаване на обекта за експлоатация ще се осъществява относно:</w:t>
      </w:r>
    </w:p>
    <w:p w:rsidR="00785498" w:rsidRPr="00B34EC2" w:rsidRDefault="00785498" w:rsidP="00B8037F">
      <w:pPr>
        <w:widowControl w:val="0"/>
        <w:numPr>
          <w:ilvl w:val="0"/>
          <w:numId w:val="10"/>
        </w:numPr>
        <w:tabs>
          <w:tab w:val="left" w:pos="993"/>
        </w:tabs>
        <w:ind w:left="0" w:firstLine="709"/>
        <w:jc w:val="both"/>
        <w:rPr>
          <w:color w:val="000000"/>
          <w:shd w:val="clear" w:color="auto" w:fill="FFFFFF"/>
          <w:lang w:val="bg-BG"/>
        </w:rPr>
      </w:pPr>
      <w:r w:rsidRPr="00B34EC2">
        <w:rPr>
          <w:color w:val="000000"/>
          <w:shd w:val="clear" w:color="auto" w:fill="FFFFFF"/>
          <w:lang w:val="bg-BG"/>
        </w:rPr>
        <w:t>съответствие на изпълняваните на обекта работи по вид и количество с одобрените строителни книжа и КСС;</w:t>
      </w:r>
    </w:p>
    <w:p w:rsidR="00785498" w:rsidRPr="00B34EC2" w:rsidRDefault="00785498" w:rsidP="00B8037F">
      <w:pPr>
        <w:widowControl w:val="0"/>
        <w:numPr>
          <w:ilvl w:val="0"/>
          <w:numId w:val="10"/>
        </w:numPr>
        <w:tabs>
          <w:tab w:val="left" w:pos="993"/>
        </w:tabs>
        <w:ind w:left="0" w:firstLine="709"/>
        <w:jc w:val="both"/>
        <w:rPr>
          <w:color w:val="000000"/>
          <w:shd w:val="clear" w:color="auto" w:fill="FFFFFF"/>
          <w:lang w:val="bg-BG"/>
        </w:rPr>
      </w:pPr>
      <w:r w:rsidRPr="00B34EC2">
        <w:rPr>
          <w:color w:val="000000"/>
          <w:shd w:val="clear" w:color="auto" w:fill="FFFFFF"/>
          <w:lang w:val="bg-BG"/>
        </w:rPr>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785498" w:rsidRPr="00B34EC2" w:rsidRDefault="00785498" w:rsidP="00B8037F">
      <w:pPr>
        <w:widowControl w:val="0"/>
        <w:numPr>
          <w:ilvl w:val="0"/>
          <w:numId w:val="10"/>
        </w:numPr>
        <w:tabs>
          <w:tab w:val="left" w:pos="993"/>
        </w:tabs>
        <w:ind w:left="0" w:firstLine="709"/>
        <w:jc w:val="both"/>
        <w:rPr>
          <w:color w:val="000000"/>
          <w:shd w:val="clear" w:color="auto" w:fill="FFFFFF"/>
          <w:lang w:val="bg-BG"/>
        </w:rPr>
      </w:pPr>
      <w:r w:rsidRPr="00B34EC2">
        <w:rPr>
          <w:color w:val="000000"/>
          <w:shd w:val="clear" w:color="auto" w:fill="FFFFFF"/>
          <w:lang w:val="bg-BG"/>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785498" w:rsidRPr="00B34EC2" w:rsidRDefault="00785498" w:rsidP="00B8037F">
      <w:pPr>
        <w:pStyle w:val="Style11"/>
        <w:widowControl/>
        <w:tabs>
          <w:tab w:val="left" w:pos="993"/>
        </w:tabs>
        <w:ind w:firstLine="709"/>
        <w:rPr>
          <w:b/>
          <w:i/>
        </w:rPr>
      </w:pPr>
    </w:p>
    <w:p w:rsidR="00785498" w:rsidRPr="00B34EC2" w:rsidRDefault="00785498" w:rsidP="00BD4A84">
      <w:pPr>
        <w:pStyle w:val="Style11"/>
        <w:widowControl/>
        <w:tabs>
          <w:tab w:val="left" w:pos="993"/>
        </w:tabs>
        <w:ind w:firstLine="709"/>
        <w:jc w:val="both"/>
        <w:rPr>
          <w:rStyle w:val="FontStyle33"/>
          <w:rFonts w:ascii="Times New Roman" w:hAnsi="Times New Roman" w:cs="Times New Roman"/>
          <w:sz w:val="24"/>
        </w:rPr>
      </w:pPr>
      <w:r w:rsidRPr="00B34EC2">
        <w:rPr>
          <w:rStyle w:val="FontStyle33"/>
          <w:rFonts w:ascii="Times New Roman" w:hAnsi="Times New Roman" w:cs="Times New Roman"/>
          <w:b/>
          <w:i/>
          <w:sz w:val="24"/>
        </w:rPr>
        <w:lastRenderedPageBreak/>
        <w:t xml:space="preserve">Дейност 3: </w:t>
      </w:r>
      <w:r w:rsidRPr="00B34EC2">
        <w:rPr>
          <w:rStyle w:val="FontStyle33"/>
          <w:rFonts w:ascii="Times New Roman" w:hAnsi="Times New Roman" w:cs="Times New Roman"/>
          <w:sz w:val="24"/>
        </w:rPr>
        <w:t>Упражняване на авторски надзор по време на изпълнението на строителните и монтажни работи на обекта.</w:t>
      </w:r>
    </w:p>
    <w:p w:rsidR="00785498" w:rsidRPr="00B34EC2" w:rsidRDefault="00785498" w:rsidP="00B8037F">
      <w:pPr>
        <w:pStyle w:val="Style11"/>
        <w:widowControl/>
        <w:tabs>
          <w:tab w:val="left" w:pos="993"/>
        </w:tabs>
        <w:ind w:firstLine="709"/>
        <w:jc w:val="center"/>
        <w:rPr>
          <w:rStyle w:val="FontStyle33"/>
          <w:b/>
          <w:i/>
        </w:rPr>
      </w:pPr>
    </w:p>
    <w:p w:rsidR="00785498" w:rsidRPr="00B34EC2" w:rsidRDefault="00785498" w:rsidP="00B8037F">
      <w:pPr>
        <w:pStyle w:val="Style15"/>
        <w:widowControl/>
        <w:tabs>
          <w:tab w:val="left" w:pos="993"/>
        </w:tabs>
        <w:spacing w:line="240" w:lineRule="auto"/>
        <w:ind w:firstLine="709"/>
        <w:rPr>
          <w:rStyle w:val="FontStyle88"/>
          <w:sz w:val="24"/>
          <w:lang w:val="bg-BG" w:eastAsia="bg-BG"/>
        </w:rPr>
      </w:pPr>
      <w:r w:rsidRPr="00B34EC2">
        <w:rPr>
          <w:rStyle w:val="FontStyle88"/>
          <w:sz w:val="24"/>
          <w:lang w:val="bg-BG" w:eastAsia="bg-BG"/>
        </w:rPr>
        <w:t>Изпълнителят се задължава да упражнява авторски надзор в следните случаи:</w:t>
      </w:r>
    </w:p>
    <w:p w:rsidR="00785498" w:rsidRPr="00B34EC2" w:rsidRDefault="00785498" w:rsidP="00B8037F">
      <w:pPr>
        <w:pStyle w:val="Style15"/>
        <w:widowControl/>
        <w:tabs>
          <w:tab w:val="left" w:pos="993"/>
        </w:tabs>
        <w:spacing w:line="240" w:lineRule="auto"/>
        <w:ind w:firstLine="709"/>
        <w:rPr>
          <w:rStyle w:val="FontStyle88"/>
          <w:sz w:val="24"/>
          <w:lang w:val="bg-BG" w:eastAsia="bg-BG"/>
        </w:rPr>
      </w:pPr>
      <w:r w:rsidRPr="00B34EC2">
        <w:rPr>
          <w:rStyle w:val="FontStyle88"/>
          <w:sz w:val="24"/>
          <w:lang w:val="bg-BG" w:eastAsia="bg-BG"/>
        </w:rPr>
        <w:t>а/ Във всички случаи, когато присъствието на проектант на обекта е наложително.</w:t>
      </w:r>
    </w:p>
    <w:p w:rsidR="00785498" w:rsidRPr="00B34EC2" w:rsidRDefault="00785498" w:rsidP="00B8037F">
      <w:pPr>
        <w:pStyle w:val="Style15"/>
        <w:widowControl/>
        <w:tabs>
          <w:tab w:val="left" w:pos="993"/>
        </w:tabs>
        <w:spacing w:line="240" w:lineRule="auto"/>
        <w:ind w:firstLine="709"/>
        <w:rPr>
          <w:rStyle w:val="FontStyle88"/>
          <w:sz w:val="24"/>
          <w:lang w:val="bg-BG" w:eastAsia="bg-BG"/>
        </w:rPr>
      </w:pPr>
      <w:r w:rsidRPr="00B34EC2">
        <w:rPr>
          <w:rStyle w:val="FontStyle88"/>
          <w:sz w:val="24"/>
          <w:lang w:val="bg-BG" w:eastAsia="bg-BG"/>
        </w:rPr>
        <w:t>б/ За участие в приемателна комисия на извършените строително</w:t>
      </w:r>
      <w:r w:rsidR="008571E4">
        <w:rPr>
          <w:rStyle w:val="FontStyle88"/>
          <w:sz w:val="24"/>
          <w:lang w:val="bg-BG" w:eastAsia="bg-BG"/>
        </w:rPr>
        <w:t>-</w:t>
      </w:r>
      <w:r w:rsidRPr="00B34EC2">
        <w:rPr>
          <w:rStyle w:val="FontStyle88"/>
          <w:sz w:val="24"/>
          <w:lang w:val="bg-BG" w:eastAsia="bg-BG"/>
        </w:rPr>
        <w:t xml:space="preserve">монтажни работи. </w:t>
      </w:r>
    </w:p>
    <w:p w:rsidR="00785498" w:rsidRPr="00B34EC2" w:rsidRDefault="00785498" w:rsidP="00B8037F">
      <w:pPr>
        <w:pStyle w:val="Style15"/>
        <w:widowControl/>
        <w:tabs>
          <w:tab w:val="left" w:pos="993"/>
        </w:tabs>
        <w:spacing w:line="240" w:lineRule="auto"/>
        <w:ind w:firstLine="709"/>
        <w:rPr>
          <w:rStyle w:val="FontStyle88"/>
          <w:sz w:val="24"/>
          <w:lang w:val="bg-BG" w:eastAsia="bg-BG"/>
        </w:rPr>
      </w:pPr>
    </w:p>
    <w:p w:rsidR="00785498" w:rsidRPr="00B34EC2" w:rsidRDefault="00785498" w:rsidP="00B8037F">
      <w:pPr>
        <w:pStyle w:val="Style15"/>
        <w:widowControl/>
        <w:tabs>
          <w:tab w:val="left" w:pos="993"/>
        </w:tabs>
        <w:spacing w:line="240" w:lineRule="auto"/>
        <w:ind w:firstLine="709"/>
        <w:rPr>
          <w:rStyle w:val="FontStyle88"/>
          <w:sz w:val="24"/>
          <w:lang w:val="bg-BG" w:eastAsia="bg-BG"/>
        </w:rPr>
      </w:pPr>
      <w:r w:rsidRPr="00B34EC2">
        <w:rPr>
          <w:rStyle w:val="FontStyle88"/>
          <w:sz w:val="24"/>
          <w:lang w:val="bg-BG" w:eastAsia="bg-BG"/>
        </w:rPr>
        <w:t xml:space="preserve">Целта на авторския надзор е да се съблюдават процесите на извършване на строителните дейности, да гарантира спазването на параметрите на техническия проект, както и да дава указания по време на изпълнението, както и решения при възникване на непредвидени обстоятелства при реализирането на проектите. Авторският надзор следва да се осъществява по всички части на инвестиционния проект. </w:t>
      </w:r>
    </w:p>
    <w:p w:rsidR="00785498" w:rsidRPr="00B34EC2" w:rsidRDefault="00785498" w:rsidP="00B8037F">
      <w:pPr>
        <w:pStyle w:val="Style15"/>
        <w:widowControl/>
        <w:tabs>
          <w:tab w:val="left" w:pos="993"/>
        </w:tabs>
        <w:spacing w:line="240" w:lineRule="auto"/>
        <w:ind w:firstLine="709"/>
        <w:rPr>
          <w:rStyle w:val="FontStyle88"/>
          <w:sz w:val="24"/>
          <w:lang w:val="bg-BG" w:eastAsia="bg-BG"/>
        </w:rPr>
      </w:pPr>
      <w:r w:rsidRPr="00B34EC2">
        <w:rPr>
          <w:rStyle w:val="FontStyle88"/>
          <w:sz w:val="24"/>
          <w:lang w:val="bg-BG" w:eastAsia="bg-BG"/>
        </w:rPr>
        <w:t>Съгласно условията, посочени в договора и в съответствие с изискванията на Закона за устройство на територията и Наредба №3/31.07.2003г. за съставяне на актове и протоколи по време на строителството, Изпълнителят на настоящата поръчка ще изпълнява следните дейности и задължения, а именно:</w:t>
      </w:r>
    </w:p>
    <w:p w:rsidR="00785498" w:rsidRPr="00B34EC2" w:rsidRDefault="00785498" w:rsidP="00B8037F">
      <w:pPr>
        <w:pStyle w:val="Style34"/>
        <w:widowControl/>
        <w:numPr>
          <w:ilvl w:val="0"/>
          <w:numId w:val="6"/>
        </w:numPr>
        <w:tabs>
          <w:tab w:val="left" w:pos="993"/>
        </w:tabs>
        <w:spacing w:line="240" w:lineRule="auto"/>
        <w:ind w:left="0" w:firstLine="709"/>
        <w:rPr>
          <w:rStyle w:val="FontStyle88"/>
          <w:sz w:val="24"/>
          <w:lang w:val="bg-BG" w:eastAsia="bg-BG"/>
        </w:rPr>
      </w:pPr>
      <w:r w:rsidRPr="00B34EC2">
        <w:rPr>
          <w:rStyle w:val="FontStyle88"/>
          <w:sz w:val="24"/>
          <w:lang w:val="bg-BG" w:eastAsia="bg-BG"/>
        </w:rPr>
        <w:t>упражнява авторски надзор по смисъла на чл. 162 от Закона за устройство на територията (ЗУТ) и носи отговорност за изпълнение на строежа съобразно одобрените инвестиционни проекти и изискванията по чл. 169, ал. 1 и 2 от ЗУТ;</w:t>
      </w:r>
    </w:p>
    <w:p w:rsidR="00785498" w:rsidRPr="00B34EC2" w:rsidRDefault="00785498" w:rsidP="00B8037F">
      <w:pPr>
        <w:pStyle w:val="Style34"/>
        <w:widowControl/>
        <w:numPr>
          <w:ilvl w:val="0"/>
          <w:numId w:val="6"/>
        </w:numPr>
        <w:tabs>
          <w:tab w:val="left" w:pos="993"/>
        </w:tabs>
        <w:spacing w:line="240" w:lineRule="auto"/>
        <w:ind w:left="0" w:firstLine="709"/>
        <w:rPr>
          <w:rStyle w:val="FontStyle88"/>
          <w:sz w:val="24"/>
          <w:lang w:val="bg-BG" w:eastAsia="bg-BG"/>
        </w:rPr>
      </w:pPr>
      <w:r w:rsidRPr="00B34EC2">
        <w:rPr>
          <w:rStyle w:val="FontStyle88"/>
          <w:sz w:val="24"/>
          <w:lang w:val="bg-BG" w:eastAsia="bg-BG"/>
        </w:rPr>
        <w:t>участва при съставянето на всички изискващи се актове и протоколи по време на строителството;</w:t>
      </w:r>
    </w:p>
    <w:p w:rsidR="00785498" w:rsidRPr="00B34EC2" w:rsidRDefault="00785498" w:rsidP="00B8037F">
      <w:pPr>
        <w:pStyle w:val="Style34"/>
        <w:widowControl/>
        <w:numPr>
          <w:ilvl w:val="0"/>
          <w:numId w:val="6"/>
        </w:numPr>
        <w:tabs>
          <w:tab w:val="left" w:pos="993"/>
        </w:tabs>
        <w:spacing w:line="240" w:lineRule="auto"/>
        <w:ind w:left="0" w:firstLine="709"/>
        <w:rPr>
          <w:rStyle w:val="FontStyle88"/>
          <w:sz w:val="24"/>
          <w:lang w:val="bg-BG" w:eastAsia="bg-BG"/>
        </w:rPr>
      </w:pPr>
      <w:r w:rsidRPr="00B34EC2">
        <w:rPr>
          <w:rStyle w:val="FontStyle88"/>
          <w:sz w:val="24"/>
          <w:lang w:val="bg-BG" w:eastAsia="bg-BG"/>
        </w:rPr>
        <w:t>по искане на Възложителя участва при съставяне на актове и протоколи извън фиксираните в Наредба № 3 от 31.07.2003г. за съставяне на актове и протоколи по време на строителството;</w:t>
      </w:r>
    </w:p>
    <w:p w:rsidR="00785498" w:rsidRPr="00B34EC2" w:rsidRDefault="00785498" w:rsidP="00B8037F">
      <w:pPr>
        <w:pStyle w:val="Style34"/>
        <w:widowControl/>
        <w:numPr>
          <w:ilvl w:val="0"/>
          <w:numId w:val="6"/>
        </w:numPr>
        <w:tabs>
          <w:tab w:val="left" w:pos="993"/>
        </w:tabs>
        <w:spacing w:line="240" w:lineRule="auto"/>
        <w:ind w:left="0" w:firstLine="709"/>
        <w:rPr>
          <w:rStyle w:val="FontStyle88"/>
          <w:sz w:val="24"/>
          <w:lang w:val="bg-BG" w:eastAsia="bg-BG"/>
        </w:rPr>
      </w:pPr>
      <w:r w:rsidRPr="00B34EC2">
        <w:rPr>
          <w:rStyle w:val="FontStyle88"/>
          <w:sz w:val="24"/>
          <w:lang w:val="bg-BG" w:eastAsia="bg-BG"/>
        </w:rPr>
        <w:t>не разрешава допускането на съществени отклонения от одобрените инвестиционни проекти по време на строителството на строежа, а при необходимост да се спазва разпоредбата на чл. 154, ал. 5 от ЗУТ;</w:t>
      </w:r>
    </w:p>
    <w:p w:rsidR="00582401" w:rsidRPr="00B34EC2" w:rsidRDefault="00582401" w:rsidP="00B8037F">
      <w:pPr>
        <w:pStyle w:val="Style34"/>
        <w:widowControl/>
        <w:numPr>
          <w:ilvl w:val="0"/>
          <w:numId w:val="6"/>
        </w:numPr>
        <w:tabs>
          <w:tab w:val="left" w:pos="993"/>
        </w:tabs>
        <w:spacing w:line="240" w:lineRule="auto"/>
        <w:ind w:left="0" w:firstLine="709"/>
        <w:rPr>
          <w:rStyle w:val="FontStyle88"/>
          <w:sz w:val="24"/>
          <w:lang w:val="bg-BG" w:eastAsia="bg-BG"/>
        </w:rPr>
      </w:pPr>
      <w:r w:rsidRPr="00B34EC2">
        <w:rPr>
          <w:rStyle w:val="FontStyle88"/>
          <w:sz w:val="24"/>
          <w:lang w:val="bg-BG" w:eastAsia="bg-BG"/>
        </w:rPr>
        <w:t xml:space="preserve">при необходимост да изготви </w:t>
      </w:r>
      <w:r w:rsidR="009D3DE7" w:rsidRPr="00B34EC2">
        <w:rPr>
          <w:rStyle w:val="FontStyle88"/>
          <w:sz w:val="24"/>
          <w:lang w:val="bg-BG" w:eastAsia="bg-BG"/>
        </w:rPr>
        <w:t>преработка на проекта по чл. 154 от ЗУТ;</w:t>
      </w:r>
    </w:p>
    <w:p w:rsidR="00785498" w:rsidRPr="00B34EC2" w:rsidRDefault="00785498" w:rsidP="00B8037F">
      <w:pPr>
        <w:pStyle w:val="Style34"/>
        <w:widowControl/>
        <w:numPr>
          <w:ilvl w:val="0"/>
          <w:numId w:val="6"/>
        </w:numPr>
        <w:tabs>
          <w:tab w:val="left" w:pos="993"/>
        </w:tabs>
        <w:spacing w:line="240" w:lineRule="auto"/>
        <w:ind w:left="0" w:firstLine="709"/>
        <w:rPr>
          <w:rStyle w:val="FontStyle88"/>
          <w:sz w:val="24"/>
          <w:lang w:val="bg-BG" w:eastAsia="bg-BG"/>
        </w:rPr>
      </w:pPr>
      <w:r w:rsidRPr="00B34EC2">
        <w:rPr>
          <w:rStyle w:val="FontStyle88"/>
          <w:sz w:val="24"/>
          <w:lang w:val="bg-BG" w:eastAsia="bg-BG"/>
        </w:rPr>
        <w:t>осъществява контрол на количествата, качеството и съответствието на изпълняваните строителни и монтажни работи и влаганите материали с договора за изпълнение на строителството, както и други дейности - предмет на договора;</w:t>
      </w:r>
    </w:p>
    <w:p w:rsidR="00785498" w:rsidRPr="00B34EC2" w:rsidRDefault="00785498" w:rsidP="00B8037F">
      <w:pPr>
        <w:pStyle w:val="Style34"/>
        <w:widowControl/>
        <w:numPr>
          <w:ilvl w:val="0"/>
          <w:numId w:val="6"/>
        </w:numPr>
        <w:tabs>
          <w:tab w:val="left" w:pos="993"/>
        </w:tabs>
        <w:spacing w:line="240" w:lineRule="auto"/>
        <w:ind w:left="0" w:firstLine="709"/>
        <w:rPr>
          <w:rStyle w:val="FontStyle88"/>
          <w:sz w:val="24"/>
          <w:lang w:val="bg-BG" w:eastAsia="bg-BG"/>
        </w:rPr>
      </w:pPr>
      <w:r w:rsidRPr="00B34EC2">
        <w:rPr>
          <w:rStyle w:val="FontStyle88"/>
          <w:sz w:val="24"/>
          <w:lang w:val="bg-BG" w:eastAsia="bg-BG"/>
        </w:rPr>
        <w:t>съгласува сертификати и декларации за съответствие на строителните материали, издадени от сертифицирани лаборатории и фирми, във връзка със спазването на синхронизираните европейски стандарти БДС EN;</w:t>
      </w:r>
    </w:p>
    <w:p w:rsidR="00785498" w:rsidRPr="00B34EC2" w:rsidRDefault="00785498" w:rsidP="00B8037F">
      <w:pPr>
        <w:pStyle w:val="Style34"/>
        <w:widowControl/>
        <w:numPr>
          <w:ilvl w:val="0"/>
          <w:numId w:val="6"/>
        </w:numPr>
        <w:tabs>
          <w:tab w:val="left" w:pos="993"/>
        </w:tabs>
        <w:spacing w:line="240" w:lineRule="auto"/>
        <w:ind w:left="0" w:firstLine="709"/>
        <w:rPr>
          <w:rStyle w:val="FontStyle88"/>
          <w:sz w:val="24"/>
          <w:lang w:val="bg-BG" w:eastAsia="bg-BG"/>
        </w:rPr>
      </w:pPr>
      <w:r w:rsidRPr="00B34EC2">
        <w:rPr>
          <w:rStyle w:val="FontStyle88"/>
          <w:sz w:val="24"/>
          <w:lang w:val="bg-BG" w:eastAsia="bg-BG"/>
        </w:rPr>
        <w:t>прави предписания и дава технически решения за точното спазване на проекта и необходимостта от евентуални промени, които се вписват в заповедната книга на строежа и са задължителни за останалите участници в строителството;</w:t>
      </w:r>
    </w:p>
    <w:p w:rsidR="00785498" w:rsidRPr="00B34EC2" w:rsidRDefault="00785498" w:rsidP="00B8037F">
      <w:pPr>
        <w:pStyle w:val="Style34"/>
        <w:widowControl/>
        <w:numPr>
          <w:ilvl w:val="0"/>
          <w:numId w:val="6"/>
        </w:numPr>
        <w:tabs>
          <w:tab w:val="left" w:pos="993"/>
        </w:tabs>
        <w:spacing w:line="240" w:lineRule="auto"/>
        <w:ind w:left="0" w:firstLine="709"/>
        <w:rPr>
          <w:rStyle w:val="FontStyle88"/>
          <w:sz w:val="24"/>
          <w:lang w:val="bg-BG" w:eastAsia="bg-BG"/>
        </w:rPr>
      </w:pPr>
      <w:r w:rsidRPr="00B34EC2">
        <w:rPr>
          <w:rStyle w:val="FontStyle88"/>
          <w:sz w:val="24"/>
          <w:lang w:val="bg-BG" w:eastAsia="bg-BG"/>
        </w:rPr>
        <w:t>осигурява възможност на Възложителя да следи процеса на работа и да съгласува с него предварително всички решения и действия;</w:t>
      </w:r>
    </w:p>
    <w:p w:rsidR="00785498" w:rsidRPr="00B34EC2" w:rsidRDefault="00785498" w:rsidP="00B8037F">
      <w:pPr>
        <w:pStyle w:val="Style34"/>
        <w:widowControl/>
        <w:numPr>
          <w:ilvl w:val="0"/>
          <w:numId w:val="6"/>
        </w:numPr>
        <w:tabs>
          <w:tab w:val="left" w:pos="993"/>
        </w:tabs>
        <w:spacing w:line="240" w:lineRule="auto"/>
        <w:ind w:left="0" w:firstLine="709"/>
        <w:rPr>
          <w:rStyle w:val="FontStyle88"/>
          <w:sz w:val="24"/>
          <w:lang w:val="bg-BG" w:eastAsia="bg-BG"/>
        </w:rPr>
      </w:pPr>
      <w:r w:rsidRPr="00B34EC2">
        <w:rPr>
          <w:rStyle w:val="FontStyle88"/>
          <w:sz w:val="24"/>
          <w:lang w:val="bg-BG" w:eastAsia="bg-BG"/>
        </w:rPr>
        <w:t>съгласува с Възложителя всяко свое решение/предписание/съгласие за извършване на работи, водещи до промяна в количествено-стойностните сметки;</w:t>
      </w:r>
    </w:p>
    <w:p w:rsidR="00785498" w:rsidRPr="00B34EC2" w:rsidRDefault="00785498" w:rsidP="00B8037F">
      <w:pPr>
        <w:pStyle w:val="Style34"/>
        <w:widowControl/>
        <w:numPr>
          <w:ilvl w:val="0"/>
          <w:numId w:val="6"/>
        </w:numPr>
        <w:tabs>
          <w:tab w:val="left" w:pos="993"/>
        </w:tabs>
        <w:spacing w:line="240" w:lineRule="auto"/>
        <w:ind w:left="0" w:firstLine="709"/>
        <w:rPr>
          <w:rStyle w:val="FontStyle88"/>
          <w:sz w:val="24"/>
          <w:lang w:val="bg-BG" w:eastAsia="bg-BG"/>
        </w:rPr>
      </w:pPr>
      <w:r w:rsidRPr="00B34EC2">
        <w:rPr>
          <w:rStyle w:val="FontStyle88"/>
          <w:sz w:val="24"/>
          <w:lang w:val="bg-BG" w:eastAsia="bg-BG"/>
        </w:rPr>
        <w:t>извършва експертни дейности и консултации;</w:t>
      </w:r>
    </w:p>
    <w:p w:rsidR="00785498" w:rsidRPr="00B34EC2" w:rsidRDefault="00785498" w:rsidP="00B8037F">
      <w:pPr>
        <w:pStyle w:val="Style34"/>
        <w:widowControl/>
        <w:numPr>
          <w:ilvl w:val="0"/>
          <w:numId w:val="6"/>
        </w:numPr>
        <w:tabs>
          <w:tab w:val="left" w:pos="993"/>
        </w:tabs>
        <w:spacing w:line="240" w:lineRule="auto"/>
        <w:ind w:left="0" w:firstLine="709"/>
        <w:rPr>
          <w:rStyle w:val="FontStyle88"/>
          <w:sz w:val="24"/>
          <w:lang w:val="bg-BG" w:eastAsia="bg-BG"/>
        </w:rPr>
      </w:pPr>
      <w:r w:rsidRPr="00B34EC2">
        <w:rPr>
          <w:rStyle w:val="FontStyle88"/>
          <w:sz w:val="24"/>
          <w:lang w:val="bg-BG" w:eastAsia="bg-BG"/>
        </w:rPr>
        <w:t>при необходимост изготвя екзекутивната документация на строежа;</w:t>
      </w:r>
    </w:p>
    <w:p w:rsidR="00785498" w:rsidRPr="00B34EC2" w:rsidRDefault="00785498" w:rsidP="00B8037F">
      <w:pPr>
        <w:pStyle w:val="Style34"/>
        <w:widowControl/>
        <w:numPr>
          <w:ilvl w:val="0"/>
          <w:numId w:val="6"/>
        </w:numPr>
        <w:tabs>
          <w:tab w:val="left" w:pos="993"/>
        </w:tabs>
        <w:spacing w:line="240" w:lineRule="auto"/>
        <w:ind w:left="0" w:firstLine="709"/>
        <w:rPr>
          <w:rStyle w:val="FontStyle88"/>
          <w:sz w:val="24"/>
          <w:lang w:val="bg-BG" w:eastAsia="bg-BG"/>
        </w:rPr>
      </w:pPr>
      <w:r w:rsidRPr="00B34EC2">
        <w:rPr>
          <w:rStyle w:val="FontStyle88"/>
          <w:sz w:val="24"/>
          <w:lang w:val="bg-BG" w:eastAsia="bg-BG"/>
        </w:rPr>
        <w:t>участва в работата на приемателна комисия за въвеждане на обекта в експлоатация;</w:t>
      </w:r>
    </w:p>
    <w:p w:rsidR="00785498" w:rsidRPr="00B34EC2" w:rsidRDefault="00785498" w:rsidP="00B8037F">
      <w:pPr>
        <w:pStyle w:val="Style34"/>
        <w:widowControl/>
        <w:numPr>
          <w:ilvl w:val="0"/>
          <w:numId w:val="6"/>
        </w:numPr>
        <w:tabs>
          <w:tab w:val="left" w:pos="993"/>
        </w:tabs>
        <w:spacing w:line="240" w:lineRule="auto"/>
        <w:ind w:left="0" w:firstLine="709"/>
        <w:rPr>
          <w:rStyle w:val="FontStyle88"/>
          <w:sz w:val="24"/>
          <w:lang w:val="bg-BG"/>
        </w:rPr>
      </w:pPr>
      <w:r w:rsidRPr="00B34EC2">
        <w:rPr>
          <w:rStyle w:val="FontStyle88"/>
          <w:sz w:val="24"/>
          <w:lang w:val="bg-BG" w:eastAsia="bg-BG"/>
        </w:rPr>
        <w:t xml:space="preserve">оказва всестранна техническа помощ и консултации за решаване на проблеми, възникнали в процеса на изграждане на обекта; </w:t>
      </w:r>
    </w:p>
    <w:p w:rsidR="00785498" w:rsidRPr="00B34EC2" w:rsidRDefault="00785498" w:rsidP="00B8037F">
      <w:pPr>
        <w:pStyle w:val="Style34"/>
        <w:widowControl/>
        <w:numPr>
          <w:ilvl w:val="0"/>
          <w:numId w:val="6"/>
        </w:numPr>
        <w:tabs>
          <w:tab w:val="left" w:pos="993"/>
        </w:tabs>
        <w:spacing w:line="240" w:lineRule="auto"/>
        <w:ind w:left="0" w:firstLine="709"/>
        <w:rPr>
          <w:sz w:val="28"/>
          <w:lang w:val="bg-BG"/>
        </w:rPr>
      </w:pPr>
      <w:r w:rsidRPr="00B34EC2">
        <w:rPr>
          <w:rStyle w:val="FontStyle88"/>
          <w:sz w:val="24"/>
          <w:lang w:val="bg-BG" w:eastAsia="bg-BG"/>
        </w:rPr>
        <w:t>дава предписания при обстоятелства, които водят до изменения на проекта, допустими по Закона за устройство на територията.</w:t>
      </w:r>
    </w:p>
    <w:p w:rsidR="00785498" w:rsidRPr="00B34EC2" w:rsidRDefault="00785498" w:rsidP="00B8037F">
      <w:pPr>
        <w:tabs>
          <w:tab w:val="left" w:pos="993"/>
        </w:tabs>
        <w:ind w:firstLine="709"/>
        <w:jc w:val="right"/>
        <w:rPr>
          <w:b/>
          <w:bCs/>
          <w:lang w:val="bg-BG"/>
        </w:rPr>
      </w:pPr>
      <w:r w:rsidRPr="00B34EC2">
        <w:rPr>
          <w:color w:val="000000"/>
          <w:lang w:val="bg-BG"/>
        </w:rPr>
        <w:t xml:space="preserve">  </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Изпълнителят, чрез своите експерти, е длъжен да упражнява авторския надзор своевременно и ефективно.</w:t>
      </w:r>
    </w:p>
    <w:p w:rsidR="00785498" w:rsidRPr="00B34EC2" w:rsidRDefault="00785498" w:rsidP="00B8037F">
      <w:pPr>
        <w:tabs>
          <w:tab w:val="left" w:pos="993"/>
        </w:tabs>
        <w:snapToGrid w:val="0"/>
        <w:ind w:firstLine="709"/>
        <w:jc w:val="both"/>
        <w:rPr>
          <w:color w:val="000000"/>
          <w:shd w:val="clear" w:color="auto" w:fill="FFFFFF"/>
          <w:lang w:val="bg-BG"/>
        </w:rPr>
      </w:pPr>
      <w:r w:rsidRPr="00B34EC2">
        <w:rPr>
          <w:color w:val="000000"/>
          <w:shd w:val="clear" w:color="auto" w:fill="FFFFFF"/>
          <w:lang w:val="bg-BG"/>
        </w:rPr>
        <w:t xml:space="preserve">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w:t>
      </w:r>
      <w:r w:rsidRPr="00B34EC2">
        <w:rPr>
          <w:color w:val="000000"/>
          <w:shd w:val="clear" w:color="auto" w:fill="FFFFFF"/>
          <w:lang w:val="bg-BG"/>
        </w:rPr>
        <w:lastRenderedPageBreak/>
        <w:t>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785498" w:rsidRPr="00B34EC2" w:rsidRDefault="00785498" w:rsidP="00B8037F">
      <w:pPr>
        <w:widowControl w:val="0"/>
        <w:tabs>
          <w:tab w:val="left" w:pos="740"/>
          <w:tab w:val="left" w:pos="993"/>
        </w:tabs>
        <w:ind w:firstLine="709"/>
        <w:jc w:val="both"/>
        <w:rPr>
          <w:color w:val="000000"/>
          <w:shd w:val="clear" w:color="auto" w:fill="FFFFFF"/>
          <w:lang w:val="bg-BG"/>
        </w:rPr>
      </w:pPr>
      <w:r w:rsidRPr="00B34EC2">
        <w:rPr>
          <w:color w:val="000000"/>
          <w:shd w:val="clear" w:color="auto" w:fill="FFFFFF"/>
          <w:lang w:val="bg-BG"/>
        </w:rPr>
        <w:t>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w:t>
      </w:r>
    </w:p>
    <w:p w:rsidR="00785498" w:rsidRPr="00B34EC2" w:rsidRDefault="00785498" w:rsidP="00B8037F">
      <w:pPr>
        <w:pStyle w:val="Style34"/>
        <w:widowControl/>
        <w:numPr>
          <w:ilvl w:val="0"/>
          <w:numId w:val="6"/>
        </w:numPr>
        <w:tabs>
          <w:tab w:val="left" w:pos="993"/>
        </w:tabs>
        <w:spacing w:line="240" w:lineRule="auto"/>
        <w:ind w:left="0" w:firstLine="709"/>
        <w:rPr>
          <w:rStyle w:val="FontStyle88"/>
          <w:sz w:val="24"/>
          <w:lang w:val="bg-BG" w:eastAsia="bg-BG"/>
        </w:rPr>
      </w:pPr>
      <w:r w:rsidRPr="00B34EC2">
        <w:rPr>
          <w:rStyle w:val="FontStyle88"/>
          <w:sz w:val="24"/>
          <w:lang w:val="bg-BG" w:eastAsia="bg-BG"/>
        </w:rPr>
        <w:t>Авторският надзор ще бъде упражняван във всички случаи, когато присъствието на проектант на обекта е наложително.</w:t>
      </w:r>
    </w:p>
    <w:p w:rsidR="00785498" w:rsidRPr="00B34EC2" w:rsidRDefault="00785498" w:rsidP="00B8037F">
      <w:pPr>
        <w:pStyle w:val="Style34"/>
        <w:widowControl/>
        <w:numPr>
          <w:ilvl w:val="0"/>
          <w:numId w:val="6"/>
        </w:numPr>
        <w:tabs>
          <w:tab w:val="left" w:pos="993"/>
        </w:tabs>
        <w:spacing w:line="240" w:lineRule="auto"/>
        <w:ind w:left="0" w:firstLine="709"/>
        <w:rPr>
          <w:rStyle w:val="FontStyle88"/>
          <w:sz w:val="24"/>
          <w:lang w:val="bg-BG" w:eastAsia="bg-BG"/>
        </w:rPr>
      </w:pPr>
      <w:r w:rsidRPr="00B34EC2">
        <w:rPr>
          <w:rStyle w:val="FontStyle88"/>
          <w:sz w:val="24"/>
          <w:lang w:val="bg-BG" w:eastAsia="bg-BG"/>
        </w:rPr>
        <w:t xml:space="preserve"> Присъствие при съставяне и подписване на задължителните протоколи и актове по време на строителството и в случаите на установяване на точно изпълнение на проекта, заверки </w:t>
      </w:r>
      <w:r w:rsidR="008571E4">
        <w:rPr>
          <w:rStyle w:val="FontStyle88"/>
          <w:sz w:val="24"/>
          <w:lang w:val="bg-BG" w:eastAsia="bg-BG"/>
        </w:rPr>
        <w:t>и др.</w:t>
      </w:r>
    </w:p>
    <w:p w:rsidR="00785498" w:rsidRPr="00B34EC2" w:rsidRDefault="00785498" w:rsidP="00B8037F">
      <w:pPr>
        <w:pStyle w:val="Style34"/>
        <w:widowControl/>
        <w:numPr>
          <w:ilvl w:val="0"/>
          <w:numId w:val="6"/>
        </w:numPr>
        <w:tabs>
          <w:tab w:val="left" w:pos="993"/>
        </w:tabs>
        <w:spacing w:line="240" w:lineRule="auto"/>
        <w:ind w:left="0" w:firstLine="709"/>
        <w:rPr>
          <w:rStyle w:val="FontStyle88"/>
          <w:sz w:val="24"/>
          <w:lang w:val="bg-BG" w:eastAsia="bg-BG"/>
        </w:rPr>
      </w:pPr>
      <w:r w:rsidRPr="00B34EC2">
        <w:rPr>
          <w:rStyle w:val="FontStyle88"/>
          <w:sz w:val="24"/>
          <w:lang w:val="bg-BG" w:eastAsia="bg-BG"/>
        </w:rPr>
        <w:t xml:space="preserve"> 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w:t>
      </w:r>
      <w:r w:rsidR="008571E4">
        <w:rPr>
          <w:rStyle w:val="FontStyle88"/>
          <w:sz w:val="24"/>
          <w:lang w:val="bg-BG" w:eastAsia="bg-BG"/>
        </w:rPr>
        <w:t>ички участници в строителството.</w:t>
      </w:r>
    </w:p>
    <w:p w:rsidR="00785498" w:rsidRPr="00B34EC2" w:rsidRDefault="00785498" w:rsidP="00B8037F">
      <w:pPr>
        <w:pStyle w:val="Style34"/>
        <w:widowControl/>
        <w:numPr>
          <w:ilvl w:val="0"/>
          <w:numId w:val="6"/>
        </w:numPr>
        <w:tabs>
          <w:tab w:val="left" w:pos="993"/>
        </w:tabs>
        <w:spacing w:line="240" w:lineRule="auto"/>
        <w:ind w:left="0" w:firstLine="709"/>
        <w:rPr>
          <w:rStyle w:val="FontStyle88"/>
          <w:sz w:val="24"/>
          <w:lang w:val="bg-BG" w:eastAsia="bg-BG"/>
        </w:rPr>
      </w:pPr>
      <w:r w:rsidRPr="00B34EC2">
        <w:rPr>
          <w:rStyle w:val="FontStyle88"/>
          <w:sz w:val="24"/>
          <w:lang w:val="bg-BG" w:eastAsia="bg-BG"/>
        </w:rPr>
        <w:t xml:space="preserve"> Изработване и съгласуване на промени в проектната документация при необходимост по искане на Възложителя и/или по предложе</w:t>
      </w:r>
      <w:r w:rsidR="008571E4">
        <w:rPr>
          <w:rStyle w:val="FontStyle88"/>
          <w:sz w:val="24"/>
          <w:lang w:val="bg-BG" w:eastAsia="bg-BG"/>
        </w:rPr>
        <w:t>ние на строителния надзор и др.</w:t>
      </w:r>
    </w:p>
    <w:p w:rsidR="00785498" w:rsidRDefault="00785498" w:rsidP="00B8037F">
      <w:pPr>
        <w:pStyle w:val="Style34"/>
        <w:widowControl/>
        <w:numPr>
          <w:ilvl w:val="0"/>
          <w:numId w:val="6"/>
        </w:numPr>
        <w:tabs>
          <w:tab w:val="left" w:pos="993"/>
        </w:tabs>
        <w:spacing w:line="240" w:lineRule="auto"/>
        <w:ind w:left="0" w:firstLine="709"/>
        <w:rPr>
          <w:rStyle w:val="FontStyle88"/>
          <w:sz w:val="24"/>
          <w:lang w:val="bg-BG" w:eastAsia="bg-BG"/>
        </w:rPr>
      </w:pPr>
      <w:r w:rsidRPr="00B34EC2">
        <w:rPr>
          <w:rStyle w:val="FontStyle88"/>
          <w:sz w:val="24"/>
          <w:lang w:val="bg-BG" w:eastAsia="bg-BG"/>
        </w:rPr>
        <w:t xml:space="preserve"> Заверка на екзекутивната документация за строежа след изпълнение на обектите.</w:t>
      </w:r>
    </w:p>
    <w:p w:rsidR="00530DD5" w:rsidRPr="00B34EC2" w:rsidRDefault="00530DD5" w:rsidP="00530DD5">
      <w:pPr>
        <w:pStyle w:val="Style34"/>
        <w:widowControl/>
        <w:tabs>
          <w:tab w:val="left" w:pos="993"/>
        </w:tabs>
        <w:spacing w:line="240" w:lineRule="auto"/>
        <w:ind w:left="709"/>
        <w:rPr>
          <w:rStyle w:val="FontStyle88"/>
          <w:sz w:val="24"/>
          <w:lang w:val="bg-BG" w:eastAsia="bg-BG"/>
        </w:rPr>
      </w:pPr>
    </w:p>
    <w:p w:rsidR="008571E4" w:rsidRPr="00B34EC2" w:rsidRDefault="008571E4" w:rsidP="00B8037F">
      <w:pPr>
        <w:tabs>
          <w:tab w:val="left" w:pos="993"/>
        </w:tabs>
        <w:ind w:firstLine="709"/>
        <w:rPr>
          <w:lang w:val="bg-BG"/>
        </w:rPr>
      </w:pPr>
      <w:bookmarkStart w:id="8" w:name="bookmark4"/>
      <w:bookmarkEnd w:id="8"/>
    </w:p>
    <w:p w:rsidR="003A3680" w:rsidRPr="00424575" w:rsidRDefault="003A3680" w:rsidP="00B8037F">
      <w:pPr>
        <w:tabs>
          <w:tab w:val="left" w:pos="993"/>
        </w:tabs>
        <w:ind w:firstLine="709"/>
        <w:rPr>
          <w:sz w:val="18"/>
          <w:lang w:val="bg-BG"/>
        </w:rPr>
      </w:pPr>
    </w:p>
    <w:p w:rsidR="003A3680" w:rsidRPr="00B34EC2" w:rsidRDefault="003A3680" w:rsidP="00EB477D">
      <w:pPr>
        <w:tabs>
          <w:tab w:val="left" w:pos="993"/>
        </w:tabs>
        <w:rPr>
          <w:lang w:val="bg-BG"/>
        </w:rPr>
      </w:pPr>
      <w:r w:rsidRPr="00B34EC2">
        <w:rPr>
          <w:lang w:val="bg-BG"/>
        </w:rPr>
        <w:t>Изготвил:</w:t>
      </w:r>
    </w:p>
    <w:p w:rsidR="003A3680" w:rsidRPr="000C7DC8" w:rsidRDefault="003A3680" w:rsidP="000C7DC8">
      <w:pPr>
        <w:pStyle w:val="af0"/>
        <w:ind w:left="0" w:firstLine="0"/>
        <w:jc w:val="both"/>
        <w:rPr>
          <w:b/>
          <w:lang w:val="bg-BG"/>
        </w:rPr>
      </w:pPr>
      <w:r w:rsidRPr="000C7DC8">
        <w:rPr>
          <w:b/>
          <w:lang w:val="bg-BG"/>
        </w:rPr>
        <w:t xml:space="preserve">инж. </w:t>
      </w:r>
      <w:r w:rsidR="008571E4" w:rsidRPr="000C7DC8">
        <w:rPr>
          <w:b/>
          <w:lang w:val="bg-BG"/>
        </w:rPr>
        <w:t>Катя Павлова</w:t>
      </w:r>
      <w:r w:rsidRPr="000C7DC8">
        <w:rPr>
          <w:b/>
          <w:lang w:val="bg-BG"/>
        </w:rPr>
        <w:t xml:space="preserve"> </w:t>
      </w:r>
    </w:p>
    <w:p w:rsidR="003A3680" w:rsidRPr="000C7DC8" w:rsidRDefault="008571E4" w:rsidP="000C7DC8">
      <w:pPr>
        <w:pStyle w:val="af0"/>
        <w:ind w:left="0" w:firstLine="0"/>
        <w:jc w:val="both"/>
        <w:rPr>
          <w:i/>
        </w:rPr>
      </w:pPr>
      <w:r w:rsidRPr="000C7DC8">
        <w:rPr>
          <w:i/>
        </w:rPr>
        <w:t>Началник на отдел ТИИК</w:t>
      </w:r>
    </w:p>
    <w:p w:rsidR="003952FD" w:rsidRPr="00424575" w:rsidRDefault="003952FD" w:rsidP="00B8037F">
      <w:pPr>
        <w:tabs>
          <w:tab w:val="left" w:pos="993"/>
        </w:tabs>
        <w:ind w:firstLine="709"/>
        <w:rPr>
          <w:sz w:val="32"/>
          <w:lang w:val="bg-BG"/>
        </w:rPr>
      </w:pPr>
    </w:p>
    <w:p w:rsidR="003952FD" w:rsidRPr="00B34EC2" w:rsidRDefault="003952FD" w:rsidP="00EB477D">
      <w:pPr>
        <w:pStyle w:val="af0"/>
        <w:ind w:left="0" w:firstLine="0"/>
        <w:jc w:val="both"/>
        <w:rPr>
          <w:b/>
          <w:lang w:val="bg-BG"/>
        </w:rPr>
      </w:pPr>
      <w:r w:rsidRPr="00B34EC2">
        <w:rPr>
          <w:b/>
          <w:lang w:val="bg-BG"/>
        </w:rPr>
        <w:t>Съгласували:</w:t>
      </w:r>
    </w:p>
    <w:p w:rsidR="003952FD" w:rsidRPr="00B34EC2" w:rsidRDefault="003952FD" w:rsidP="00EB477D">
      <w:pPr>
        <w:pStyle w:val="af0"/>
        <w:ind w:left="0" w:firstLine="0"/>
        <w:jc w:val="both"/>
        <w:rPr>
          <w:b/>
          <w:lang w:val="bg-BG"/>
        </w:rPr>
      </w:pPr>
      <w:r w:rsidRPr="00B34EC2">
        <w:rPr>
          <w:b/>
          <w:lang w:val="bg-BG"/>
        </w:rPr>
        <w:t>инж. Димитър Наков</w:t>
      </w:r>
    </w:p>
    <w:p w:rsidR="003952FD" w:rsidRPr="00B34EC2" w:rsidRDefault="003952FD" w:rsidP="00EB477D">
      <w:pPr>
        <w:pStyle w:val="af0"/>
        <w:ind w:left="0" w:firstLine="0"/>
        <w:jc w:val="both"/>
        <w:rPr>
          <w:i/>
          <w:lang w:val="bg-BG"/>
        </w:rPr>
      </w:pPr>
      <w:r w:rsidRPr="00B34EC2">
        <w:rPr>
          <w:i/>
          <w:lang w:val="bg-BG"/>
        </w:rPr>
        <w:t>Заместник</w:t>
      </w:r>
      <w:r w:rsidR="008571E4">
        <w:rPr>
          <w:i/>
          <w:lang w:val="bg-BG"/>
        </w:rPr>
        <w:t>-</w:t>
      </w:r>
      <w:r w:rsidRPr="00B34EC2">
        <w:rPr>
          <w:i/>
          <w:lang w:val="bg-BG"/>
        </w:rPr>
        <w:t>кмет УТ</w:t>
      </w:r>
    </w:p>
    <w:p w:rsidR="003952FD" w:rsidRDefault="003952FD" w:rsidP="00EB477D">
      <w:pPr>
        <w:pStyle w:val="af0"/>
        <w:ind w:left="0" w:firstLine="0"/>
        <w:jc w:val="both"/>
        <w:rPr>
          <w:lang w:val="bg-BG"/>
        </w:rPr>
      </w:pPr>
    </w:p>
    <w:p w:rsidR="000C7DC8" w:rsidRPr="00E135A9" w:rsidRDefault="000C7DC8" w:rsidP="000C7DC8">
      <w:pPr>
        <w:rPr>
          <w:b/>
        </w:rPr>
      </w:pPr>
      <w:proofErr w:type="spellStart"/>
      <w:r w:rsidRPr="00E135A9">
        <w:rPr>
          <w:b/>
        </w:rPr>
        <w:t>Иван</w:t>
      </w:r>
      <w:proofErr w:type="spellEnd"/>
      <w:r w:rsidRPr="00E135A9">
        <w:rPr>
          <w:b/>
        </w:rPr>
        <w:t xml:space="preserve"> </w:t>
      </w:r>
      <w:proofErr w:type="spellStart"/>
      <w:r w:rsidRPr="00E135A9">
        <w:rPr>
          <w:b/>
        </w:rPr>
        <w:t>Григоров</w:t>
      </w:r>
      <w:proofErr w:type="spellEnd"/>
      <w:r w:rsidRPr="00E135A9">
        <w:rPr>
          <w:b/>
        </w:rPr>
        <w:t xml:space="preserve"> </w:t>
      </w:r>
    </w:p>
    <w:p w:rsidR="000C7DC8" w:rsidRDefault="000C7DC8" w:rsidP="000C7DC8">
      <w:pPr>
        <w:pStyle w:val="af0"/>
        <w:ind w:left="0" w:firstLine="0"/>
        <w:jc w:val="both"/>
        <w:rPr>
          <w:i/>
          <w:lang w:val="bg-BG"/>
        </w:rPr>
      </w:pPr>
      <w:proofErr w:type="spellStart"/>
      <w:r w:rsidRPr="00E135A9">
        <w:rPr>
          <w:i/>
        </w:rPr>
        <w:t>Зам</w:t>
      </w:r>
      <w:proofErr w:type="spellEnd"/>
      <w:r w:rsidRPr="00E135A9">
        <w:rPr>
          <w:i/>
        </w:rPr>
        <w:t>.</w:t>
      </w:r>
      <w:r>
        <w:rPr>
          <w:i/>
        </w:rPr>
        <w:t>-</w:t>
      </w:r>
      <w:proofErr w:type="spellStart"/>
      <w:r>
        <w:rPr>
          <w:i/>
        </w:rPr>
        <w:t>к</w:t>
      </w:r>
      <w:r w:rsidRPr="00E135A9">
        <w:rPr>
          <w:i/>
        </w:rPr>
        <w:t>мет</w:t>
      </w:r>
      <w:proofErr w:type="spellEnd"/>
      <w:r w:rsidRPr="00E135A9">
        <w:rPr>
          <w:i/>
        </w:rPr>
        <w:t xml:space="preserve"> ХД </w:t>
      </w:r>
    </w:p>
    <w:p w:rsidR="000C7DC8" w:rsidRPr="000C7DC8" w:rsidRDefault="000C7DC8" w:rsidP="000C7DC8">
      <w:pPr>
        <w:pStyle w:val="af0"/>
        <w:ind w:left="0" w:firstLine="0"/>
        <w:jc w:val="both"/>
        <w:rPr>
          <w:lang w:val="bg-BG"/>
        </w:rPr>
      </w:pPr>
    </w:p>
    <w:p w:rsidR="003952FD" w:rsidRPr="00B34EC2" w:rsidRDefault="003952FD" w:rsidP="00EB477D">
      <w:pPr>
        <w:pStyle w:val="af0"/>
        <w:ind w:left="0" w:firstLine="0"/>
        <w:jc w:val="both"/>
        <w:rPr>
          <w:b/>
          <w:lang w:val="bg-BG"/>
        </w:rPr>
      </w:pPr>
      <w:r w:rsidRPr="00B34EC2">
        <w:rPr>
          <w:b/>
          <w:lang w:val="bg-BG"/>
        </w:rPr>
        <w:t>Арх. Живка Бучуковска</w:t>
      </w:r>
    </w:p>
    <w:p w:rsidR="003952FD" w:rsidRDefault="003952FD" w:rsidP="0051200A">
      <w:pPr>
        <w:pStyle w:val="af0"/>
        <w:ind w:left="0" w:firstLine="0"/>
        <w:jc w:val="both"/>
        <w:rPr>
          <w:i/>
          <w:lang w:val="bg-BG"/>
        </w:rPr>
      </w:pPr>
      <w:r w:rsidRPr="00B34EC2">
        <w:rPr>
          <w:i/>
          <w:lang w:val="bg-BG"/>
        </w:rPr>
        <w:t xml:space="preserve">Гл. </w:t>
      </w:r>
      <w:r w:rsidR="008571E4">
        <w:rPr>
          <w:i/>
          <w:lang w:val="bg-BG"/>
        </w:rPr>
        <w:t>а</w:t>
      </w:r>
      <w:r w:rsidRPr="00B34EC2">
        <w:rPr>
          <w:i/>
          <w:lang w:val="bg-BG"/>
        </w:rPr>
        <w:t>рхитект на Община Русе</w:t>
      </w:r>
    </w:p>
    <w:p w:rsidR="008571E4" w:rsidRDefault="008571E4" w:rsidP="0051200A">
      <w:pPr>
        <w:pStyle w:val="af0"/>
        <w:ind w:left="0" w:firstLine="0"/>
        <w:jc w:val="both"/>
        <w:rPr>
          <w:i/>
          <w:lang w:val="bg-BG"/>
        </w:rPr>
      </w:pPr>
    </w:p>
    <w:p w:rsidR="000C7DC8" w:rsidRPr="00E135A9" w:rsidRDefault="000C7DC8" w:rsidP="000C7DC8">
      <w:pPr>
        <w:rPr>
          <w:b/>
          <w:lang w:eastAsia="bg-BG"/>
        </w:rPr>
      </w:pPr>
      <w:proofErr w:type="spellStart"/>
      <w:r w:rsidRPr="00E135A9">
        <w:rPr>
          <w:b/>
          <w:lang w:eastAsia="bg-BG"/>
        </w:rPr>
        <w:t>Мариела</w:t>
      </w:r>
      <w:proofErr w:type="spellEnd"/>
      <w:r w:rsidRPr="00E135A9">
        <w:rPr>
          <w:b/>
          <w:lang w:eastAsia="bg-BG"/>
        </w:rPr>
        <w:t xml:space="preserve"> </w:t>
      </w:r>
      <w:proofErr w:type="spellStart"/>
      <w:r w:rsidRPr="00E135A9">
        <w:rPr>
          <w:b/>
          <w:lang w:eastAsia="bg-BG"/>
        </w:rPr>
        <w:t>Личева</w:t>
      </w:r>
      <w:proofErr w:type="spellEnd"/>
    </w:p>
    <w:p w:rsidR="000C7DC8" w:rsidRDefault="000C7DC8" w:rsidP="000C7DC8">
      <w:pPr>
        <w:pStyle w:val="af0"/>
        <w:ind w:left="0" w:firstLine="0"/>
        <w:jc w:val="both"/>
        <w:rPr>
          <w:i/>
          <w:lang w:val="bg-BG" w:eastAsia="bg-BG"/>
        </w:rPr>
      </w:pPr>
      <w:proofErr w:type="spellStart"/>
      <w:r w:rsidRPr="00E135A9">
        <w:rPr>
          <w:i/>
          <w:lang w:eastAsia="bg-BG"/>
        </w:rPr>
        <w:t>Директор</w:t>
      </w:r>
      <w:proofErr w:type="spellEnd"/>
      <w:r w:rsidRPr="00E135A9">
        <w:rPr>
          <w:i/>
          <w:lang w:eastAsia="bg-BG"/>
        </w:rPr>
        <w:t xml:space="preserve"> </w:t>
      </w:r>
      <w:proofErr w:type="spellStart"/>
      <w:r w:rsidRPr="00E135A9">
        <w:rPr>
          <w:i/>
          <w:lang w:eastAsia="bg-BG"/>
        </w:rPr>
        <w:t>на</w:t>
      </w:r>
      <w:proofErr w:type="spellEnd"/>
      <w:r w:rsidRPr="00E135A9">
        <w:rPr>
          <w:i/>
          <w:lang w:eastAsia="bg-BG"/>
        </w:rPr>
        <w:t xml:space="preserve"> </w:t>
      </w:r>
      <w:proofErr w:type="spellStart"/>
      <w:r w:rsidRPr="00E135A9">
        <w:rPr>
          <w:i/>
          <w:lang w:eastAsia="bg-BG"/>
        </w:rPr>
        <w:t>дирекция</w:t>
      </w:r>
      <w:proofErr w:type="spellEnd"/>
      <w:r w:rsidRPr="00E135A9">
        <w:rPr>
          <w:i/>
          <w:lang w:eastAsia="bg-BG"/>
        </w:rPr>
        <w:t xml:space="preserve"> ЗСД</w:t>
      </w:r>
    </w:p>
    <w:p w:rsidR="000C7DC8" w:rsidRPr="000C7DC8" w:rsidRDefault="000C7DC8" w:rsidP="000C7DC8">
      <w:pPr>
        <w:pStyle w:val="af0"/>
        <w:ind w:left="0" w:firstLine="0"/>
        <w:jc w:val="both"/>
        <w:rPr>
          <w:i/>
          <w:lang w:val="bg-BG"/>
        </w:rPr>
      </w:pPr>
    </w:p>
    <w:p w:rsidR="008571E4" w:rsidRPr="00B34EC2" w:rsidRDefault="008571E4" w:rsidP="008571E4">
      <w:pPr>
        <w:pStyle w:val="af0"/>
        <w:ind w:left="0" w:firstLine="0"/>
        <w:jc w:val="both"/>
        <w:rPr>
          <w:b/>
          <w:lang w:val="bg-BG"/>
        </w:rPr>
      </w:pPr>
      <w:r w:rsidRPr="008571E4">
        <w:rPr>
          <w:b/>
          <w:lang w:val="bg-BG"/>
        </w:rPr>
        <w:t>инж. Мая Кръстева</w:t>
      </w:r>
    </w:p>
    <w:p w:rsidR="008571E4" w:rsidRDefault="008571E4" w:rsidP="008571E4">
      <w:pPr>
        <w:pStyle w:val="af0"/>
        <w:ind w:left="0" w:firstLine="0"/>
        <w:jc w:val="both"/>
        <w:rPr>
          <w:i/>
          <w:lang w:val="bg-BG"/>
        </w:rPr>
      </w:pPr>
      <w:r w:rsidRPr="008571E4">
        <w:rPr>
          <w:i/>
          <w:lang w:val="bg-BG"/>
        </w:rPr>
        <w:t xml:space="preserve">Директор </w:t>
      </w:r>
      <w:r>
        <w:rPr>
          <w:i/>
          <w:lang w:val="bg-BG"/>
        </w:rPr>
        <w:t>д</w:t>
      </w:r>
      <w:r w:rsidRPr="008571E4">
        <w:rPr>
          <w:i/>
          <w:lang w:val="bg-BG"/>
        </w:rPr>
        <w:t>ирекция УТКС</w:t>
      </w:r>
    </w:p>
    <w:p w:rsidR="008571E4" w:rsidRPr="0051200A" w:rsidRDefault="008571E4" w:rsidP="0051200A">
      <w:pPr>
        <w:pStyle w:val="af0"/>
        <w:ind w:left="0" w:firstLine="0"/>
        <w:jc w:val="both"/>
        <w:rPr>
          <w:i/>
          <w:lang w:val="bg-BG"/>
        </w:rPr>
      </w:pPr>
    </w:p>
    <w:sectPr w:rsidR="008571E4" w:rsidRPr="0051200A" w:rsidSect="00EB477D">
      <w:headerReference w:type="default" r:id="rId8"/>
      <w:footerReference w:type="even" r:id="rId9"/>
      <w:headerReference w:type="first" r:id="rId10"/>
      <w:pgSz w:w="11906" w:h="16838"/>
      <w:pgMar w:top="851" w:right="992" w:bottom="851" w:left="1134" w:header="567"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1B0" w:rsidRDefault="00DA11B0" w:rsidP="00375F44">
      <w:r>
        <w:separator/>
      </w:r>
    </w:p>
  </w:endnote>
  <w:endnote w:type="continuationSeparator" w:id="0">
    <w:p w:rsidR="00DA11B0" w:rsidRDefault="00DA11B0" w:rsidP="0037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6F" w:rsidRDefault="002808F6">
    <w:pPr>
      <w:pStyle w:val="a5"/>
      <w:framePr w:h="0" w:wrap="around" w:vAnchor="text" w:hAnchor="margin" w:xAlign="right" w:y="1"/>
      <w:rPr>
        <w:rStyle w:val="ab"/>
      </w:rPr>
    </w:pPr>
    <w:r>
      <w:fldChar w:fldCharType="begin"/>
    </w:r>
    <w:r>
      <w:rPr>
        <w:rStyle w:val="ab"/>
      </w:rPr>
      <w:instrText xml:space="preserve">PAGE  </w:instrText>
    </w:r>
    <w:r>
      <w:fldChar w:fldCharType="separate"/>
    </w:r>
    <w:r>
      <w:rPr>
        <w:rStyle w:val="ab"/>
      </w:rPr>
      <w:t>4</w:t>
    </w:r>
    <w:r>
      <w:fldChar w:fldCharType="end"/>
    </w:r>
  </w:p>
  <w:p w:rsidR="00F5066F" w:rsidRDefault="00A6089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1B0" w:rsidRDefault="00DA11B0" w:rsidP="00375F44">
      <w:r>
        <w:separator/>
      </w:r>
    </w:p>
  </w:footnote>
  <w:footnote w:type="continuationSeparator" w:id="0">
    <w:p w:rsidR="00DA11B0" w:rsidRDefault="00DA11B0" w:rsidP="00375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6F" w:rsidRDefault="00A6089C">
    <w:pPr>
      <w:spacing w:line="360" w:lineRule="auto"/>
      <w:jc w:val="center"/>
      <w:rPr>
        <w:b/>
        <w:bCs/>
        <w:sz w:val="14"/>
        <w:szCs w:val="14"/>
      </w:rPr>
    </w:pPr>
  </w:p>
  <w:p w:rsidR="00F5066F" w:rsidRDefault="00A6089C">
    <w:pPr>
      <w:spacing w:line="360" w:lineRule="auto"/>
      <w:jc w:val="center"/>
      <w:rPr>
        <w:b/>
        <w:bCs/>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41" w:type="dxa"/>
      <w:tblLayout w:type="fixed"/>
      <w:tblLook w:val="0000" w:firstRow="0" w:lastRow="0" w:firstColumn="0" w:lastColumn="0" w:noHBand="0" w:noVBand="0"/>
    </w:tblPr>
    <w:tblGrid>
      <w:gridCol w:w="2442"/>
      <w:gridCol w:w="898"/>
      <w:gridCol w:w="3497"/>
      <w:gridCol w:w="3340"/>
      <w:gridCol w:w="62"/>
    </w:tblGrid>
    <w:tr w:rsidR="00F5066F">
      <w:trPr>
        <w:gridAfter w:val="1"/>
        <w:wAfter w:w="62" w:type="dxa"/>
        <w:trHeight w:val="136"/>
      </w:trPr>
      <w:tc>
        <w:tcPr>
          <w:tcW w:w="3340" w:type="dxa"/>
          <w:gridSpan w:val="2"/>
        </w:tcPr>
        <w:p w:rsidR="00F5066F" w:rsidRDefault="002808F6">
          <w:pPr>
            <w:jc w:val="center"/>
            <w:rPr>
              <w:lang w:val="bg-BG" w:eastAsia="bg-BG"/>
            </w:rPr>
          </w:pPr>
          <w:proofErr w:type="spellStart"/>
          <w:r>
            <w:rPr>
              <w:rFonts w:ascii="Verdana" w:hAnsi="Verdana"/>
              <w:color w:val="333333"/>
              <w:sz w:val="16"/>
              <w:szCs w:val="16"/>
            </w:rPr>
            <w:t>Инвестираме</w:t>
          </w:r>
          <w:proofErr w:type="spellEnd"/>
          <w:r>
            <w:rPr>
              <w:rFonts w:ascii="Verdana" w:hAnsi="Verdana"/>
              <w:color w:val="333333"/>
              <w:sz w:val="16"/>
              <w:szCs w:val="16"/>
            </w:rPr>
            <w:t xml:space="preserve"> </w:t>
          </w:r>
          <w:proofErr w:type="spellStart"/>
          <w:r>
            <w:rPr>
              <w:rFonts w:ascii="Verdana" w:hAnsi="Verdana"/>
              <w:color w:val="333333"/>
              <w:sz w:val="16"/>
              <w:szCs w:val="16"/>
            </w:rPr>
            <w:t>във</w:t>
          </w:r>
          <w:proofErr w:type="spellEnd"/>
          <w:r>
            <w:rPr>
              <w:rFonts w:ascii="Verdana" w:hAnsi="Verdana"/>
              <w:color w:val="333333"/>
              <w:sz w:val="16"/>
              <w:szCs w:val="16"/>
            </w:rPr>
            <w:t xml:space="preserve"> </w:t>
          </w:r>
          <w:proofErr w:type="spellStart"/>
          <w:r>
            <w:rPr>
              <w:rFonts w:ascii="Verdana" w:hAnsi="Verdana"/>
              <w:color w:val="333333"/>
              <w:sz w:val="16"/>
              <w:szCs w:val="16"/>
            </w:rPr>
            <w:t>вашето</w:t>
          </w:r>
          <w:proofErr w:type="spellEnd"/>
          <w:r>
            <w:rPr>
              <w:rFonts w:ascii="Verdana" w:hAnsi="Verdana"/>
              <w:color w:val="333333"/>
              <w:sz w:val="16"/>
              <w:szCs w:val="16"/>
            </w:rPr>
            <w:t xml:space="preserve"> </w:t>
          </w:r>
          <w:proofErr w:type="spellStart"/>
          <w:r>
            <w:rPr>
              <w:rFonts w:ascii="Verdana" w:hAnsi="Verdana"/>
              <w:color w:val="333333"/>
              <w:sz w:val="16"/>
              <w:szCs w:val="16"/>
            </w:rPr>
            <w:t>бъдеще</w:t>
          </w:r>
          <w:proofErr w:type="spellEnd"/>
        </w:p>
      </w:tc>
      <w:tc>
        <w:tcPr>
          <w:tcW w:w="3497" w:type="dxa"/>
        </w:tcPr>
        <w:p w:rsidR="00F5066F" w:rsidRDefault="00A6089C">
          <w:pPr>
            <w:rPr>
              <w:lang w:val="bg-BG" w:eastAsia="bg-BG"/>
            </w:rPr>
          </w:pPr>
        </w:p>
      </w:tc>
      <w:tc>
        <w:tcPr>
          <w:tcW w:w="3340" w:type="dxa"/>
        </w:tcPr>
        <w:p w:rsidR="00F5066F" w:rsidRDefault="00785498">
          <w:pPr>
            <w:rPr>
              <w:lang w:val="bg-BG" w:eastAsia="bg-BG"/>
            </w:rPr>
          </w:pPr>
          <w:r>
            <w:rPr>
              <w:noProof/>
              <w:lang w:val="bg-BG" w:eastAsia="bg-BG"/>
            </w:rPr>
            <w:drawing>
              <wp:anchor distT="0" distB="0" distL="114300" distR="114300" simplePos="0" relativeHeight="251661312" behindDoc="0" locked="0" layoutInCell="1" allowOverlap="1">
                <wp:simplePos x="0" y="0"/>
                <wp:positionH relativeFrom="column">
                  <wp:posOffset>551815</wp:posOffset>
                </wp:positionH>
                <wp:positionV relativeFrom="paragraph">
                  <wp:posOffset>116205</wp:posOffset>
                </wp:positionV>
                <wp:extent cx="893445" cy="845185"/>
                <wp:effectExtent l="0" t="0" r="1905" b="0"/>
                <wp:wrapNone/>
                <wp:docPr id="53" name="Картина 53" descr="k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45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5066F">
      <w:trPr>
        <w:gridAfter w:val="1"/>
        <w:wAfter w:w="62" w:type="dxa"/>
        <w:trHeight w:val="1250"/>
      </w:trPr>
      <w:tc>
        <w:tcPr>
          <w:tcW w:w="3340" w:type="dxa"/>
          <w:gridSpan w:val="2"/>
        </w:tcPr>
        <w:p w:rsidR="00F5066F" w:rsidRDefault="00785498">
          <w:r>
            <w:rPr>
              <w:noProof/>
              <w:lang w:val="bg-BG" w:eastAsia="bg-BG"/>
            </w:rPr>
            <w:drawing>
              <wp:anchor distT="0" distB="0" distL="114300" distR="114300" simplePos="0" relativeHeight="251659264" behindDoc="0" locked="0" layoutInCell="1" allowOverlap="1">
                <wp:simplePos x="0" y="0"/>
                <wp:positionH relativeFrom="margin">
                  <wp:posOffset>470535</wp:posOffset>
                </wp:positionH>
                <wp:positionV relativeFrom="margin">
                  <wp:posOffset>74930</wp:posOffset>
                </wp:positionV>
                <wp:extent cx="1020445" cy="699770"/>
                <wp:effectExtent l="0" t="0" r="8255" b="5080"/>
                <wp:wrapSquare wrapText="bothSides"/>
                <wp:docPr id="54" name="Картина 54" descr="EU-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99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97" w:type="dxa"/>
        </w:tcPr>
        <w:p w:rsidR="00F5066F" w:rsidRDefault="00785498">
          <w:r>
            <w:rPr>
              <w:noProof/>
              <w:lang w:val="bg-BG" w:eastAsia="bg-BG"/>
            </w:rPr>
            <w:drawing>
              <wp:anchor distT="0" distB="0" distL="114300" distR="114300" simplePos="0" relativeHeight="251660288" behindDoc="0" locked="0" layoutInCell="1" allowOverlap="1">
                <wp:simplePos x="0" y="0"/>
                <wp:positionH relativeFrom="column">
                  <wp:posOffset>474345</wp:posOffset>
                </wp:positionH>
                <wp:positionV relativeFrom="paragraph">
                  <wp:posOffset>3175</wp:posOffset>
                </wp:positionV>
                <wp:extent cx="1118235" cy="775970"/>
                <wp:effectExtent l="0" t="0" r="5715" b="5080"/>
                <wp:wrapNone/>
                <wp:docPr id="55" name="Картина 55" descr="NSR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RRlogo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235"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0" w:type="dxa"/>
        </w:tcPr>
        <w:p w:rsidR="00F5066F" w:rsidRDefault="00A6089C"/>
      </w:tc>
    </w:tr>
    <w:tr w:rsidR="00F5066F">
      <w:trPr>
        <w:gridAfter w:val="1"/>
        <w:wAfter w:w="62" w:type="dxa"/>
        <w:trHeight w:val="597"/>
      </w:trPr>
      <w:tc>
        <w:tcPr>
          <w:tcW w:w="3340" w:type="dxa"/>
          <w:gridSpan w:val="2"/>
        </w:tcPr>
        <w:p w:rsidR="00F5066F" w:rsidRDefault="002808F6">
          <w:pPr>
            <w:jc w:val="center"/>
            <w:rPr>
              <w:rFonts w:ascii="Verdana" w:hAnsi="Verdana"/>
              <w:color w:val="333333"/>
              <w:sz w:val="20"/>
              <w:lang w:val="ru-RU"/>
            </w:rPr>
          </w:pPr>
          <w:r>
            <w:rPr>
              <w:rFonts w:ascii="Verdana" w:hAnsi="Verdana"/>
              <w:color w:val="333333"/>
              <w:sz w:val="20"/>
              <w:lang w:val="ru-RU"/>
            </w:rPr>
            <w:t>Европейски съюз</w:t>
          </w:r>
        </w:p>
        <w:p w:rsidR="00F5066F" w:rsidRDefault="002808F6">
          <w:pPr>
            <w:jc w:val="center"/>
            <w:rPr>
              <w:rFonts w:ascii="Verdana" w:hAnsi="Verdana"/>
              <w:color w:val="333333"/>
              <w:sz w:val="16"/>
              <w:szCs w:val="16"/>
              <w:lang w:val="ru-RU"/>
            </w:rPr>
          </w:pPr>
          <w:r>
            <w:rPr>
              <w:rFonts w:ascii="Verdana" w:hAnsi="Verdana"/>
              <w:color w:val="333333"/>
              <w:sz w:val="16"/>
              <w:szCs w:val="16"/>
              <w:lang w:val="ru-RU"/>
            </w:rPr>
            <w:t xml:space="preserve">Европейски фонд за </w:t>
          </w:r>
        </w:p>
        <w:p w:rsidR="00F5066F" w:rsidRDefault="002808F6">
          <w:pPr>
            <w:pStyle w:val="a3"/>
            <w:jc w:val="center"/>
            <w:rPr>
              <w:szCs w:val="20"/>
              <w:lang w:val="ru-RU" w:eastAsia="en-US"/>
            </w:rPr>
          </w:pPr>
          <w:r>
            <w:rPr>
              <w:rFonts w:ascii="Verdana" w:hAnsi="Verdana"/>
              <w:color w:val="333333"/>
              <w:sz w:val="16"/>
              <w:szCs w:val="16"/>
              <w:lang w:val="ru-RU" w:eastAsia="en-US"/>
            </w:rPr>
            <w:t>регионално развитие</w:t>
          </w:r>
        </w:p>
      </w:tc>
      <w:tc>
        <w:tcPr>
          <w:tcW w:w="3497" w:type="dxa"/>
        </w:tcPr>
        <w:p w:rsidR="00F5066F" w:rsidRDefault="00A6089C">
          <w:pPr>
            <w:rPr>
              <w:rFonts w:ascii="Verdana" w:hAnsi="Verdana"/>
              <w:b/>
              <w:color w:val="333333"/>
              <w:sz w:val="16"/>
              <w:szCs w:val="16"/>
              <w:lang w:val="ru-RU"/>
            </w:rPr>
          </w:pPr>
        </w:p>
        <w:p w:rsidR="00F5066F" w:rsidRDefault="00A6089C">
          <w:pPr>
            <w:rPr>
              <w:lang w:val="ru-RU"/>
            </w:rPr>
          </w:pPr>
        </w:p>
      </w:tc>
      <w:tc>
        <w:tcPr>
          <w:tcW w:w="3340" w:type="dxa"/>
        </w:tcPr>
        <w:p w:rsidR="00F5066F" w:rsidRDefault="002808F6">
          <w:pPr>
            <w:jc w:val="center"/>
            <w:rPr>
              <w:rFonts w:ascii="Verdana" w:hAnsi="Verdana"/>
              <w:b/>
              <w:color w:val="333333"/>
              <w:sz w:val="16"/>
              <w:szCs w:val="16"/>
              <w:lang w:val="ru-RU"/>
            </w:rPr>
          </w:pPr>
          <w:r>
            <w:rPr>
              <w:rFonts w:ascii="Verdana" w:hAnsi="Verdana"/>
              <w:color w:val="333333"/>
              <w:sz w:val="16"/>
              <w:szCs w:val="16"/>
              <w:lang w:val="ru-RU"/>
            </w:rPr>
            <w:t>Оперативна програма „Развитие на конкурентоспособността на българската икономика” 2007-2013</w:t>
          </w:r>
        </w:p>
      </w:tc>
    </w:tr>
    <w:tr w:rsidR="00F5066F">
      <w:trPr>
        <w:trHeight w:val="1329"/>
      </w:trPr>
      <w:tc>
        <w:tcPr>
          <w:tcW w:w="2442" w:type="dxa"/>
        </w:tcPr>
        <w:p w:rsidR="00F5066F" w:rsidRDefault="00A6089C">
          <w:pPr>
            <w:jc w:val="center"/>
            <w:rPr>
              <w:rFonts w:ascii="Verdana" w:hAnsi="Verdana"/>
              <w:b/>
              <w:color w:val="333333"/>
              <w:sz w:val="20"/>
              <w:lang w:val="ru-RU"/>
            </w:rPr>
          </w:pPr>
        </w:p>
        <w:p w:rsidR="00F5066F" w:rsidRDefault="00785498">
          <w:pPr>
            <w:jc w:val="right"/>
            <w:rPr>
              <w:rFonts w:ascii="Verdana" w:hAnsi="Verdana"/>
              <w:b/>
              <w:color w:val="333333"/>
              <w:sz w:val="8"/>
              <w:szCs w:val="8"/>
            </w:rPr>
          </w:pPr>
          <w:r>
            <w:rPr>
              <w:noProof/>
              <w:lang w:val="bg-BG" w:eastAsia="bg-BG"/>
            </w:rPr>
            <w:drawing>
              <wp:inline distT="0" distB="0" distL="0" distR="0">
                <wp:extent cx="800100" cy="676275"/>
                <wp:effectExtent l="0" t="0" r="0" b="9525"/>
                <wp:docPr id="56" name="Картина 56" descr="bai_logo_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_logo_kk"/>
                        <pic:cNvPicPr>
                          <a:picLocks noRot="1"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inline>
            </w:drawing>
          </w:r>
        </w:p>
      </w:tc>
      <w:tc>
        <w:tcPr>
          <w:tcW w:w="7797" w:type="dxa"/>
          <w:gridSpan w:val="4"/>
        </w:tcPr>
        <w:p w:rsidR="00F5066F" w:rsidRDefault="00A6089C">
          <w:pPr>
            <w:jc w:val="center"/>
            <w:rPr>
              <w:rFonts w:ascii="Verdana" w:hAnsi="Verdana"/>
              <w:b/>
              <w:color w:val="333333"/>
              <w:sz w:val="12"/>
              <w:szCs w:val="12"/>
            </w:rPr>
          </w:pPr>
        </w:p>
        <w:p w:rsidR="00F5066F" w:rsidRDefault="00A6089C">
          <w:pPr>
            <w:rPr>
              <w:rFonts w:ascii="Verdana" w:hAnsi="Verdana"/>
              <w:b/>
              <w:color w:val="333333"/>
              <w:sz w:val="20"/>
            </w:rPr>
          </w:pPr>
        </w:p>
        <w:p w:rsidR="00F5066F" w:rsidRDefault="00A6089C">
          <w:pPr>
            <w:rPr>
              <w:sz w:val="16"/>
              <w:szCs w:val="16"/>
              <w:lang w:val="ru-RU"/>
            </w:rPr>
          </w:pPr>
        </w:p>
      </w:tc>
    </w:tr>
  </w:tbl>
  <w:p w:rsidR="00F5066F" w:rsidRDefault="00A608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8AE2EA2"/>
    <w:multiLevelType w:val="hybridMultilevel"/>
    <w:tmpl w:val="54D4E278"/>
    <w:lvl w:ilvl="0" w:tplc="04020005">
      <w:start w:val="1"/>
      <w:numFmt w:val="bullet"/>
      <w:lvlText w:val=""/>
      <w:lvlJc w:val="left"/>
      <w:pPr>
        <w:ind w:left="480" w:hanging="360"/>
      </w:pPr>
      <w:rPr>
        <w:rFonts w:ascii="Wingdings" w:hAnsi="Wingdings"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2">
    <w:nsid w:val="0C7C2062"/>
    <w:multiLevelType w:val="hybridMultilevel"/>
    <w:tmpl w:val="C474073C"/>
    <w:lvl w:ilvl="0" w:tplc="5F548894">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3">
    <w:nsid w:val="0D745AE0"/>
    <w:multiLevelType w:val="hybridMultilevel"/>
    <w:tmpl w:val="0B60C034"/>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39151651"/>
    <w:multiLevelType w:val="multilevel"/>
    <w:tmpl w:val="A9F6DDB0"/>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F92A35"/>
    <w:multiLevelType w:val="hybridMultilevel"/>
    <w:tmpl w:val="3F2262B2"/>
    <w:lvl w:ilvl="0" w:tplc="0402000B">
      <w:start w:val="1"/>
      <w:numFmt w:val="bullet"/>
      <w:lvlText w:val=""/>
      <w:lvlJc w:val="left"/>
      <w:pPr>
        <w:ind w:left="1185" w:hanging="360"/>
      </w:pPr>
      <w:rPr>
        <w:rFonts w:ascii="Wingdings" w:hAnsi="Wingdings" w:hint="default"/>
      </w:rPr>
    </w:lvl>
    <w:lvl w:ilvl="1" w:tplc="04020003" w:tentative="1">
      <w:start w:val="1"/>
      <w:numFmt w:val="bullet"/>
      <w:lvlText w:val="o"/>
      <w:lvlJc w:val="left"/>
      <w:pPr>
        <w:ind w:left="1905" w:hanging="360"/>
      </w:pPr>
      <w:rPr>
        <w:rFonts w:ascii="Courier New" w:hAnsi="Courier New" w:cs="Courier New" w:hint="default"/>
      </w:rPr>
    </w:lvl>
    <w:lvl w:ilvl="2" w:tplc="04020005" w:tentative="1">
      <w:start w:val="1"/>
      <w:numFmt w:val="bullet"/>
      <w:lvlText w:val=""/>
      <w:lvlJc w:val="left"/>
      <w:pPr>
        <w:ind w:left="2625" w:hanging="360"/>
      </w:pPr>
      <w:rPr>
        <w:rFonts w:ascii="Wingdings" w:hAnsi="Wingdings" w:hint="default"/>
      </w:rPr>
    </w:lvl>
    <w:lvl w:ilvl="3" w:tplc="04020001" w:tentative="1">
      <w:start w:val="1"/>
      <w:numFmt w:val="bullet"/>
      <w:lvlText w:val=""/>
      <w:lvlJc w:val="left"/>
      <w:pPr>
        <w:ind w:left="3345" w:hanging="360"/>
      </w:pPr>
      <w:rPr>
        <w:rFonts w:ascii="Symbol" w:hAnsi="Symbol" w:hint="default"/>
      </w:rPr>
    </w:lvl>
    <w:lvl w:ilvl="4" w:tplc="04020003" w:tentative="1">
      <w:start w:val="1"/>
      <w:numFmt w:val="bullet"/>
      <w:lvlText w:val="o"/>
      <w:lvlJc w:val="left"/>
      <w:pPr>
        <w:ind w:left="4065" w:hanging="360"/>
      </w:pPr>
      <w:rPr>
        <w:rFonts w:ascii="Courier New" w:hAnsi="Courier New" w:cs="Courier New" w:hint="default"/>
      </w:rPr>
    </w:lvl>
    <w:lvl w:ilvl="5" w:tplc="04020005" w:tentative="1">
      <w:start w:val="1"/>
      <w:numFmt w:val="bullet"/>
      <w:lvlText w:val=""/>
      <w:lvlJc w:val="left"/>
      <w:pPr>
        <w:ind w:left="4785" w:hanging="360"/>
      </w:pPr>
      <w:rPr>
        <w:rFonts w:ascii="Wingdings" w:hAnsi="Wingdings" w:hint="default"/>
      </w:rPr>
    </w:lvl>
    <w:lvl w:ilvl="6" w:tplc="04020001" w:tentative="1">
      <w:start w:val="1"/>
      <w:numFmt w:val="bullet"/>
      <w:lvlText w:val=""/>
      <w:lvlJc w:val="left"/>
      <w:pPr>
        <w:ind w:left="5505" w:hanging="360"/>
      </w:pPr>
      <w:rPr>
        <w:rFonts w:ascii="Symbol" w:hAnsi="Symbol" w:hint="default"/>
      </w:rPr>
    </w:lvl>
    <w:lvl w:ilvl="7" w:tplc="04020003" w:tentative="1">
      <w:start w:val="1"/>
      <w:numFmt w:val="bullet"/>
      <w:lvlText w:val="o"/>
      <w:lvlJc w:val="left"/>
      <w:pPr>
        <w:ind w:left="6225" w:hanging="360"/>
      </w:pPr>
      <w:rPr>
        <w:rFonts w:ascii="Courier New" w:hAnsi="Courier New" w:cs="Courier New" w:hint="default"/>
      </w:rPr>
    </w:lvl>
    <w:lvl w:ilvl="8" w:tplc="04020005" w:tentative="1">
      <w:start w:val="1"/>
      <w:numFmt w:val="bullet"/>
      <w:lvlText w:val=""/>
      <w:lvlJc w:val="left"/>
      <w:pPr>
        <w:ind w:left="6945" w:hanging="360"/>
      </w:pPr>
      <w:rPr>
        <w:rFonts w:ascii="Wingdings" w:hAnsi="Wingdings" w:hint="default"/>
      </w:rPr>
    </w:lvl>
  </w:abstractNum>
  <w:abstractNum w:abstractNumId="8">
    <w:nsid w:val="3D4846C2"/>
    <w:multiLevelType w:val="hybridMultilevel"/>
    <w:tmpl w:val="7354FED6"/>
    <w:lvl w:ilvl="0" w:tplc="04020005">
      <w:start w:val="1"/>
      <w:numFmt w:val="bullet"/>
      <w:lvlText w:val=""/>
      <w:lvlJc w:val="left"/>
      <w:pPr>
        <w:ind w:left="1460" w:hanging="360"/>
      </w:pPr>
      <w:rPr>
        <w:rFonts w:ascii="Wingdings" w:hAnsi="Wingdings"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9">
    <w:nsid w:val="42270722"/>
    <w:multiLevelType w:val="hybridMultilevel"/>
    <w:tmpl w:val="8834BDA4"/>
    <w:lvl w:ilvl="0" w:tplc="04020005">
      <w:start w:val="1"/>
      <w:numFmt w:val="bullet"/>
      <w:lvlText w:val=""/>
      <w:lvlJc w:val="left"/>
      <w:pPr>
        <w:ind w:left="1003" w:hanging="360"/>
      </w:pPr>
      <w:rPr>
        <w:rFonts w:ascii="Wingdings" w:hAnsi="Wingdings"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10">
    <w:nsid w:val="70E84850"/>
    <w:multiLevelType w:val="hybridMultilevel"/>
    <w:tmpl w:val="E09C680C"/>
    <w:lvl w:ilvl="0" w:tplc="04020005">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nsid w:val="790F0645"/>
    <w:multiLevelType w:val="hybridMultilevel"/>
    <w:tmpl w:val="59741C76"/>
    <w:lvl w:ilvl="0" w:tplc="04020005">
      <w:start w:val="1"/>
      <w:numFmt w:val="bullet"/>
      <w:lvlText w:val=""/>
      <w:lvlJc w:val="left"/>
      <w:pPr>
        <w:ind w:left="1156" w:hanging="360"/>
      </w:pPr>
      <w:rPr>
        <w:rFonts w:ascii="Wingdings" w:hAnsi="Wingdings" w:hint="default"/>
      </w:rPr>
    </w:lvl>
    <w:lvl w:ilvl="1" w:tplc="04020003" w:tentative="1">
      <w:start w:val="1"/>
      <w:numFmt w:val="bullet"/>
      <w:lvlText w:val="o"/>
      <w:lvlJc w:val="left"/>
      <w:pPr>
        <w:ind w:left="1876" w:hanging="360"/>
      </w:pPr>
      <w:rPr>
        <w:rFonts w:ascii="Courier New" w:hAnsi="Courier New" w:cs="Courier New" w:hint="default"/>
      </w:rPr>
    </w:lvl>
    <w:lvl w:ilvl="2" w:tplc="04020005" w:tentative="1">
      <w:start w:val="1"/>
      <w:numFmt w:val="bullet"/>
      <w:lvlText w:val=""/>
      <w:lvlJc w:val="left"/>
      <w:pPr>
        <w:ind w:left="2596" w:hanging="360"/>
      </w:pPr>
      <w:rPr>
        <w:rFonts w:ascii="Wingdings" w:hAnsi="Wingdings" w:hint="default"/>
      </w:rPr>
    </w:lvl>
    <w:lvl w:ilvl="3" w:tplc="04020001" w:tentative="1">
      <w:start w:val="1"/>
      <w:numFmt w:val="bullet"/>
      <w:lvlText w:val=""/>
      <w:lvlJc w:val="left"/>
      <w:pPr>
        <w:ind w:left="3316" w:hanging="360"/>
      </w:pPr>
      <w:rPr>
        <w:rFonts w:ascii="Symbol" w:hAnsi="Symbol" w:hint="default"/>
      </w:rPr>
    </w:lvl>
    <w:lvl w:ilvl="4" w:tplc="04020003" w:tentative="1">
      <w:start w:val="1"/>
      <w:numFmt w:val="bullet"/>
      <w:lvlText w:val="o"/>
      <w:lvlJc w:val="left"/>
      <w:pPr>
        <w:ind w:left="4036" w:hanging="360"/>
      </w:pPr>
      <w:rPr>
        <w:rFonts w:ascii="Courier New" w:hAnsi="Courier New" w:cs="Courier New" w:hint="default"/>
      </w:rPr>
    </w:lvl>
    <w:lvl w:ilvl="5" w:tplc="04020005" w:tentative="1">
      <w:start w:val="1"/>
      <w:numFmt w:val="bullet"/>
      <w:lvlText w:val=""/>
      <w:lvlJc w:val="left"/>
      <w:pPr>
        <w:ind w:left="4756" w:hanging="360"/>
      </w:pPr>
      <w:rPr>
        <w:rFonts w:ascii="Wingdings" w:hAnsi="Wingdings" w:hint="default"/>
      </w:rPr>
    </w:lvl>
    <w:lvl w:ilvl="6" w:tplc="04020001" w:tentative="1">
      <w:start w:val="1"/>
      <w:numFmt w:val="bullet"/>
      <w:lvlText w:val=""/>
      <w:lvlJc w:val="left"/>
      <w:pPr>
        <w:ind w:left="5476" w:hanging="360"/>
      </w:pPr>
      <w:rPr>
        <w:rFonts w:ascii="Symbol" w:hAnsi="Symbol" w:hint="default"/>
      </w:rPr>
    </w:lvl>
    <w:lvl w:ilvl="7" w:tplc="04020003" w:tentative="1">
      <w:start w:val="1"/>
      <w:numFmt w:val="bullet"/>
      <w:lvlText w:val="o"/>
      <w:lvlJc w:val="left"/>
      <w:pPr>
        <w:ind w:left="6196" w:hanging="360"/>
      </w:pPr>
      <w:rPr>
        <w:rFonts w:ascii="Courier New" w:hAnsi="Courier New" w:cs="Courier New" w:hint="default"/>
      </w:rPr>
    </w:lvl>
    <w:lvl w:ilvl="8" w:tplc="04020005" w:tentative="1">
      <w:start w:val="1"/>
      <w:numFmt w:val="bullet"/>
      <w:lvlText w:val=""/>
      <w:lvlJc w:val="left"/>
      <w:pPr>
        <w:ind w:left="6916" w:hanging="360"/>
      </w:pPr>
      <w:rPr>
        <w:rFonts w:ascii="Wingdings" w:hAnsi="Wingdings" w:hint="default"/>
      </w:rPr>
    </w:lvl>
  </w:abstractNum>
  <w:abstractNum w:abstractNumId="12">
    <w:nsid w:val="79DB0E97"/>
    <w:multiLevelType w:val="hybridMultilevel"/>
    <w:tmpl w:val="93EAF43A"/>
    <w:lvl w:ilvl="0" w:tplc="B1C69A3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9"/>
  </w:num>
  <w:num w:numId="8">
    <w:abstractNumId w:val="11"/>
  </w:num>
  <w:num w:numId="9">
    <w:abstractNumId w:val="10"/>
  </w:num>
  <w:num w:numId="10">
    <w:abstractNumId w:val="8"/>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98"/>
    <w:rsid w:val="000630AE"/>
    <w:rsid w:val="00076742"/>
    <w:rsid w:val="000A5DD8"/>
    <w:rsid w:val="000C7DC8"/>
    <w:rsid w:val="000E33CF"/>
    <w:rsid w:val="00126089"/>
    <w:rsid w:val="0019389C"/>
    <w:rsid w:val="001B00B9"/>
    <w:rsid w:val="001F1DDB"/>
    <w:rsid w:val="00221006"/>
    <w:rsid w:val="00261572"/>
    <w:rsid w:val="002808F6"/>
    <w:rsid w:val="00281228"/>
    <w:rsid w:val="00300AAB"/>
    <w:rsid w:val="00335F80"/>
    <w:rsid w:val="00345B04"/>
    <w:rsid w:val="00375F44"/>
    <w:rsid w:val="003952FD"/>
    <w:rsid w:val="003A3680"/>
    <w:rsid w:val="003E561A"/>
    <w:rsid w:val="003F305C"/>
    <w:rsid w:val="004015C4"/>
    <w:rsid w:val="0041170D"/>
    <w:rsid w:val="00424575"/>
    <w:rsid w:val="004A6A74"/>
    <w:rsid w:val="004E6867"/>
    <w:rsid w:val="004F39C8"/>
    <w:rsid w:val="0051200A"/>
    <w:rsid w:val="005213D1"/>
    <w:rsid w:val="00530DD5"/>
    <w:rsid w:val="00582401"/>
    <w:rsid w:val="00595104"/>
    <w:rsid w:val="005B42E6"/>
    <w:rsid w:val="00640F4C"/>
    <w:rsid w:val="006556AD"/>
    <w:rsid w:val="00665B98"/>
    <w:rsid w:val="00665F0B"/>
    <w:rsid w:val="006B283E"/>
    <w:rsid w:val="006C2119"/>
    <w:rsid w:val="006D3EAD"/>
    <w:rsid w:val="006E5FB6"/>
    <w:rsid w:val="0076023A"/>
    <w:rsid w:val="00772F85"/>
    <w:rsid w:val="0077508D"/>
    <w:rsid w:val="007758B3"/>
    <w:rsid w:val="00785373"/>
    <w:rsid w:val="00785498"/>
    <w:rsid w:val="00830457"/>
    <w:rsid w:val="008571E4"/>
    <w:rsid w:val="00904DC2"/>
    <w:rsid w:val="00951E8D"/>
    <w:rsid w:val="00955781"/>
    <w:rsid w:val="009557EF"/>
    <w:rsid w:val="009B7D73"/>
    <w:rsid w:val="009D3DE7"/>
    <w:rsid w:val="00A40E97"/>
    <w:rsid w:val="00A6089C"/>
    <w:rsid w:val="00A657A2"/>
    <w:rsid w:val="00A91067"/>
    <w:rsid w:val="00A91998"/>
    <w:rsid w:val="00B34EC2"/>
    <w:rsid w:val="00B42A4E"/>
    <w:rsid w:val="00B47836"/>
    <w:rsid w:val="00B7508C"/>
    <w:rsid w:val="00B8037F"/>
    <w:rsid w:val="00B941E0"/>
    <w:rsid w:val="00BD4A84"/>
    <w:rsid w:val="00C34486"/>
    <w:rsid w:val="00CB7CFC"/>
    <w:rsid w:val="00CD41C4"/>
    <w:rsid w:val="00CF1F43"/>
    <w:rsid w:val="00CF4DCC"/>
    <w:rsid w:val="00D03B8E"/>
    <w:rsid w:val="00D30129"/>
    <w:rsid w:val="00D32FA9"/>
    <w:rsid w:val="00D462E7"/>
    <w:rsid w:val="00D9746F"/>
    <w:rsid w:val="00DA11B0"/>
    <w:rsid w:val="00DF3831"/>
    <w:rsid w:val="00E1511F"/>
    <w:rsid w:val="00E22848"/>
    <w:rsid w:val="00E8143C"/>
    <w:rsid w:val="00E85C01"/>
    <w:rsid w:val="00E879FA"/>
    <w:rsid w:val="00EB02EA"/>
    <w:rsid w:val="00EB477D"/>
    <w:rsid w:val="00F30486"/>
    <w:rsid w:val="00F4144A"/>
    <w:rsid w:val="00F87089"/>
    <w:rsid w:val="00FC5B58"/>
    <w:rsid w:val="00FF575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49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орен колонтитул Знак1"/>
    <w:link w:val="a3"/>
    <w:rsid w:val="00785498"/>
    <w:rPr>
      <w:sz w:val="24"/>
      <w:szCs w:val="24"/>
      <w:lang w:eastAsia="bg-BG"/>
    </w:rPr>
  </w:style>
  <w:style w:type="character" w:customStyle="1" w:styleId="a4">
    <w:name w:val="Долен колонтитул Знак"/>
    <w:link w:val="a5"/>
    <w:rsid w:val="00785498"/>
    <w:rPr>
      <w:sz w:val="24"/>
      <w:szCs w:val="24"/>
      <w:lang w:eastAsia="bg-BG"/>
    </w:rPr>
  </w:style>
  <w:style w:type="character" w:customStyle="1" w:styleId="FontStyle33">
    <w:name w:val="Font Style33"/>
    <w:uiPriority w:val="99"/>
    <w:rsid w:val="00785498"/>
    <w:rPr>
      <w:rFonts w:ascii="Cambria" w:hAnsi="Cambria" w:cs="Cambria"/>
      <w:sz w:val="16"/>
      <w:szCs w:val="16"/>
    </w:rPr>
  </w:style>
  <w:style w:type="character" w:customStyle="1" w:styleId="a6">
    <w:name w:val="Основен текст_"/>
    <w:link w:val="10"/>
    <w:uiPriority w:val="99"/>
    <w:rsid w:val="00785498"/>
    <w:rPr>
      <w:sz w:val="21"/>
      <w:szCs w:val="21"/>
      <w:shd w:val="clear" w:color="auto" w:fill="FFFFFF"/>
    </w:rPr>
  </w:style>
  <w:style w:type="character" w:customStyle="1" w:styleId="a7">
    <w:name w:val="Основен текст Знак"/>
    <w:link w:val="a8"/>
    <w:rsid w:val="00785498"/>
    <w:rPr>
      <w:sz w:val="24"/>
      <w:szCs w:val="24"/>
      <w:lang w:val="en-GB"/>
    </w:rPr>
  </w:style>
  <w:style w:type="character" w:customStyle="1" w:styleId="a9">
    <w:name w:val="Основен текст с отстъп Знак"/>
    <w:link w:val="aa"/>
    <w:rsid w:val="00785498"/>
    <w:rPr>
      <w:sz w:val="24"/>
      <w:szCs w:val="24"/>
      <w:lang w:val="en-US"/>
    </w:rPr>
  </w:style>
  <w:style w:type="character" w:styleId="ab">
    <w:name w:val="page number"/>
    <w:rsid w:val="00785498"/>
    <w:rPr>
      <w:rFonts w:cs="Times New Roman"/>
      <w:color w:val="000000"/>
      <w:spacing w:val="0"/>
      <w:w w:val="100"/>
      <w:position w:val="0"/>
      <w:sz w:val="24"/>
      <w:szCs w:val="24"/>
      <w:lang w:val="bg-BG"/>
    </w:rPr>
  </w:style>
  <w:style w:type="paragraph" w:styleId="a8">
    <w:name w:val="Body Text"/>
    <w:basedOn w:val="a"/>
    <w:link w:val="a7"/>
    <w:rsid w:val="00785498"/>
    <w:rPr>
      <w:rFonts w:asciiTheme="minorHAnsi" w:eastAsiaTheme="minorHAnsi" w:hAnsiTheme="minorHAnsi" w:cstheme="minorBidi"/>
      <w:lang w:val="en-GB"/>
    </w:rPr>
  </w:style>
  <w:style w:type="character" w:customStyle="1" w:styleId="11">
    <w:name w:val="Основен текст Знак1"/>
    <w:basedOn w:val="a0"/>
    <w:uiPriority w:val="99"/>
    <w:semiHidden/>
    <w:rsid w:val="00785498"/>
    <w:rPr>
      <w:rFonts w:ascii="Times New Roman" w:eastAsia="Times New Roman" w:hAnsi="Times New Roman" w:cs="Times New Roman"/>
      <w:sz w:val="24"/>
      <w:szCs w:val="24"/>
      <w:lang w:val="en-US"/>
    </w:rPr>
  </w:style>
  <w:style w:type="paragraph" w:styleId="aa">
    <w:name w:val="Body Text Indent"/>
    <w:basedOn w:val="a"/>
    <w:link w:val="a9"/>
    <w:rsid w:val="00785498"/>
    <w:pPr>
      <w:spacing w:after="120"/>
      <w:ind w:left="360"/>
    </w:pPr>
    <w:rPr>
      <w:rFonts w:asciiTheme="minorHAnsi" w:eastAsiaTheme="minorHAnsi" w:hAnsiTheme="minorHAnsi" w:cstheme="minorBidi"/>
    </w:rPr>
  </w:style>
  <w:style w:type="character" w:customStyle="1" w:styleId="12">
    <w:name w:val="Основен текст с отстъп Знак1"/>
    <w:basedOn w:val="a0"/>
    <w:uiPriority w:val="99"/>
    <w:semiHidden/>
    <w:rsid w:val="00785498"/>
    <w:rPr>
      <w:rFonts w:ascii="Times New Roman" w:eastAsia="Times New Roman" w:hAnsi="Times New Roman" w:cs="Times New Roman"/>
      <w:sz w:val="24"/>
      <w:szCs w:val="24"/>
      <w:lang w:val="en-US"/>
    </w:rPr>
  </w:style>
  <w:style w:type="paragraph" w:styleId="a5">
    <w:name w:val="footer"/>
    <w:basedOn w:val="a"/>
    <w:link w:val="a4"/>
    <w:rsid w:val="00785498"/>
    <w:pPr>
      <w:tabs>
        <w:tab w:val="center" w:pos="4536"/>
        <w:tab w:val="right" w:pos="9072"/>
      </w:tabs>
    </w:pPr>
    <w:rPr>
      <w:rFonts w:asciiTheme="minorHAnsi" w:eastAsiaTheme="minorHAnsi" w:hAnsiTheme="minorHAnsi" w:cstheme="minorBidi"/>
      <w:lang w:val="bg-BG" w:eastAsia="bg-BG"/>
    </w:rPr>
  </w:style>
  <w:style w:type="character" w:customStyle="1" w:styleId="13">
    <w:name w:val="Долен колонтитул Знак1"/>
    <w:basedOn w:val="a0"/>
    <w:uiPriority w:val="99"/>
    <w:semiHidden/>
    <w:rsid w:val="00785498"/>
    <w:rPr>
      <w:rFonts w:ascii="Times New Roman" w:eastAsia="Times New Roman" w:hAnsi="Times New Roman" w:cs="Times New Roman"/>
      <w:sz w:val="24"/>
      <w:szCs w:val="24"/>
      <w:lang w:val="en-US"/>
    </w:rPr>
  </w:style>
  <w:style w:type="paragraph" w:customStyle="1" w:styleId="10">
    <w:name w:val="Основен текст1"/>
    <w:basedOn w:val="a"/>
    <w:link w:val="a6"/>
    <w:uiPriority w:val="99"/>
    <w:rsid w:val="00785498"/>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val="bg-BG"/>
    </w:rPr>
  </w:style>
  <w:style w:type="paragraph" w:customStyle="1" w:styleId="Style11">
    <w:name w:val="Style11"/>
    <w:basedOn w:val="a"/>
    <w:uiPriority w:val="99"/>
    <w:rsid w:val="00785498"/>
    <w:pPr>
      <w:widowControl w:val="0"/>
      <w:autoSpaceDE w:val="0"/>
      <w:autoSpaceDN w:val="0"/>
      <w:adjustRightInd w:val="0"/>
    </w:pPr>
    <w:rPr>
      <w:lang w:val="bg-BG" w:eastAsia="bg-BG"/>
    </w:rPr>
  </w:style>
  <w:style w:type="paragraph" w:styleId="ac">
    <w:name w:val="No Spacing"/>
    <w:uiPriority w:val="1"/>
    <w:qFormat/>
    <w:rsid w:val="00785498"/>
    <w:pPr>
      <w:spacing w:after="0" w:line="240" w:lineRule="auto"/>
    </w:pPr>
    <w:rPr>
      <w:rFonts w:ascii="Times New Roman" w:eastAsia="Times New Roman" w:hAnsi="Times New Roman" w:cs="Times New Roman"/>
      <w:sz w:val="24"/>
      <w:szCs w:val="20"/>
      <w:lang w:val="en-US"/>
    </w:rPr>
  </w:style>
  <w:style w:type="paragraph" w:customStyle="1" w:styleId="Style3">
    <w:name w:val="Style3"/>
    <w:basedOn w:val="a"/>
    <w:uiPriority w:val="99"/>
    <w:rsid w:val="00785498"/>
    <w:pPr>
      <w:widowControl w:val="0"/>
      <w:autoSpaceDE w:val="0"/>
      <w:autoSpaceDN w:val="0"/>
      <w:adjustRightInd w:val="0"/>
      <w:spacing w:line="209" w:lineRule="exact"/>
      <w:jc w:val="both"/>
    </w:pPr>
    <w:rPr>
      <w:lang w:val="bg-BG" w:eastAsia="bg-BG"/>
    </w:rPr>
  </w:style>
  <w:style w:type="paragraph" w:styleId="a3">
    <w:name w:val="header"/>
    <w:basedOn w:val="a"/>
    <w:link w:val="1"/>
    <w:rsid w:val="00785498"/>
    <w:pPr>
      <w:tabs>
        <w:tab w:val="center" w:pos="4536"/>
        <w:tab w:val="right" w:pos="9072"/>
      </w:tabs>
    </w:pPr>
    <w:rPr>
      <w:rFonts w:asciiTheme="minorHAnsi" w:eastAsiaTheme="minorHAnsi" w:hAnsiTheme="minorHAnsi" w:cstheme="minorBidi"/>
      <w:lang w:val="bg-BG" w:eastAsia="bg-BG"/>
    </w:rPr>
  </w:style>
  <w:style w:type="character" w:customStyle="1" w:styleId="ad">
    <w:name w:val="Горен колонтитул Знак"/>
    <w:basedOn w:val="a0"/>
    <w:uiPriority w:val="99"/>
    <w:semiHidden/>
    <w:rsid w:val="00785498"/>
    <w:rPr>
      <w:rFonts w:ascii="Times New Roman" w:eastAsia="Times New Roman" w:hAnsi="Times New Roman" w:cs="Times New Roman"/>
      <w:sz w:val="24"/>
      <w:szCs w:val="24"/>
      <w:lang w:val="en-US"/>
    </w:rPr>
  </w:style>
  <w:style w:type="paragraph" w:customStyle="1" w:styleId="Style15">
    <w:name w:val="Style15"/>
    <w:basedOn w:val="a"/>
    <w:uiPriority w:val="99"/>
    <w:rsid w:val="00785498"/>
    <w:pPr>
      <w:widowControl w:val="0"/>
      <w:autoSpaceDE w:val="0"/>
      <w:autoSpaceDN w:val="0"/>
      <w:adjustRightInd w:val="0"/>
      <w:spacing w:line="281" w:lineRule="exact"/>
      <w:ind w:hanging="353"/>
      <w:jc w:val="both"/>
    </w:pPr>
  </w:style>
  <w:style w:type="paragraph" w:customStyle="1" w:styleId="Style34">
    <w:name w:val="Style34"/>
    <w:basedOn w:val="a"/>
    <w:uiPriority w:val="99"/>
    <w:rsid w:val="00785498"/>
    <w:pPr>
      <w:widowControl w:val="0"/>
      <w:autoSpaceDE w:val="0"/>
      <w:autoSpaceDN w:val="0"/>
      <w:adjustRightInd w:val="0"/>
      <w:spacing w:line="266" w:lineRule="exact"/>
      <w:jc w:val="both"/>
    </w:pPr>
  </w:style>
  <w:style w:type="character" w:customStyle="1" w:styleId="FontStyle88">
    <w:name w:val="Font Style88"/>
    <w:uiPriority w:val="99"/>
    <w:rsid w:val="00785498"/>
    <w:rPr>
      <w:rFonts w:ascii="Times New Roman" w:hAnsi="Times New Roman" w:cs="Times New Roman"/>
      <w:sz w:val="22"/>
      <w:szCs w:val="22"/>
    </w:rPr>
  </w:style>
  <w:style w:type="character" w:customStyle="1" w:styleId="100">
    <w:name w:val="Основен текст (10)_"/>
    <w:link w:val="101"/>
    <w:rsid w:val="00785498"/>
    <w:rPr>
      <w:rFonts w:ascii="Arial" w:eastAsia="Arial" w:hAnsi="Arial" w:cs="Arial"/>
      <w:i/>
      <w:iCs/>
      <w:shd w:val="clear" w:color="auto" w:fill="FFFFFF"/>
    </w:rPr>
  </w:style>
  <w:style w:type="character" w:customStyle="1" w:styleId="102">
    <w:name w:val="Основен текст (10) + Не е курсив"/>
    <w:rsid w:val="00785498"/>
    <w:rPr>
      <w:rFonts w:ascii="Arial" w:eastAsia="Arial" w:hAnsi="Arial" w:cs="Arial"/>
      <w:i/>
      <w:iCs/>
      <w:color w:val="000000"/>
      <w:spacing w:val="0"/>
      <w:w w:val="100"/>
      <w:position w:val="0"/>
      <w:shd w:val="clear" w:color="auto" w:fill="FFFFFF"/>
      <w:lang w:val="bg-BG"/>
    </w:rPr>
  </w:style>
  <w:style w:type="paragraph" w:customStyle="1" w:styleId="101">
    <w:name w:val="Основен текст (10)"/>
    <w:basedOn w:val="a"/>
    <w:link w:val="100"/>
    <w:rsid w:val="00785498"/>
    <w:pPr>
      <w:widowControl w:val="0"/>
      <w:shd w:val="clear" w:color="auto" w:fill="FFFFFF"/>
      <w:spacing w:line="313" w:lineRule="exact"/>
      <w:ind w:hanging="720"/>
      <w:jc w:val="both"/>
    </w:pPr>
    <w:rPr>
      <w:rFonts w:ascii="Arial" w:eastAsia="Arial" w:hAnsi="Arial" w:cs="Arial"/>
      <w:i/>
      <w:iCs/>
      <w:sz w:val="22"/>
      <w:szCs w:val="22"/>
      <w:lang w:val="bg-BG"/>
    </w:rPr>
  </w:style>
  <w:style w:type="paragraph" w:customStyle="1" w:styleId="31">
    <w:name w:val="Заглавие #31"/>
    <w:basedOn w:val="a"/>
    <w:uiPriority w:val="99"/>
    <w:rsid w:val="00785498"/>
    <w:pPr>
      <w:shd w:val="clear" w:color="auto" w:fill="FFFFFF"/>
      <w:spacing w:after="240" w:line="240" w:lineRule="atLeast"/>
      <w:ind w:hanging="360"/>
      <w:outlineLvl w:val="2"/>
    </w:pPr>
    <w:rPr>
      <w:rFonts w:eastAsia="Calibri"/>
      <w:b/>
      <w:bCs/>
      <w:color w:val="000000"/>
      <w:sz w:val="23"/>
      <w:szCs w:val="23"/>
      <w:lang w:val="bg-BG" w:eastAsia="bg-BG"/>
    </w:rPr>
  </w:style>
  <w:style w:type="character" w:customStyle="1" w:styleId="32">
    <w:name w:val="Заглавие #32"/>
    <w:uiPriority w:val="99"/>
    <w:rsid w:val="00785498"/>
    <w:rPr>
      <w:sz w:val="23"/>
      <w:szCs w:val="23"/>
      <w:u w:val="single"/>
      <w:shd w:val="clear" w:color="auto" w:fill="FFFFFF"/>
    </w:rPr>
  </w:style>
  <w:style w:type="paragraph" w:styleId="ae">
    <w:name w:val="List Paragraph"/>
    <w:basedOn w:val="a"/>
    <w:link w:val="af"/>
    <w:qFormat/>
    <w:rsid w:val="00785498"/>
    <w:pPr>
      <w:ind w:left="720"/>
      <w:contextualSpacing/>
    </w:pPr>
  </w:style>
  <w:style w:type="character" w:customStyle="1" w:styleId="af">
    <w:name w:val="Списък на абзаци Знак"/>
    <w:link w:val="ae"/>
    <w:locked/>
    <w:rsid w:val="00B8037F"/>
    <w:rPr>
      <w:rFonts w:ascii="Times New Roman" w:eastAsia="Times New Roman" w:hAnsi="Times New Roman" w:cs="Times New Roman"/>
      <w:sz w:val="24"/>
      <w:szCs w:val="24"/>
      <w:lang w:val="en-US"/>
    </w:rPr>
  </w:style>
  <w:style w:type="paragraph" w:styleId="af0">
    <w:name w:val="List"/>
    <w:basedOn w:val="a"/>
    <w:rsid w:val="003952FD"/>
    <w:pPr>
      <w:ind w:left="283" w:hanging="283"/>
    </w:pPr>
    <w:rPr>
      <w:lang w:val="en-GB"/>
    </w:rPr>
  </w:style>
  <w:style w:type="paragraph" w:styleId="af1">
    <w:name w:val="Title"/>
    <w:basedOn w:val="a"/>
    <w:link w:val="af2"/>
    <w:qFormat/>
    <w:rsid w:val="00772F85"/>
    <w:pPr>
      <w:jc w:val="center"/>
    </w:pPr>
    <w:rPr>
      <w:sz w:val="32"/>
      <w:lang w:val="bg-BG"/>
    </w:rPr>
  </w:style>
  <w:style w:type="character" w:customStyle="1" w:styleId="af2">
    <w:name w:val="Заглавие Знак"/>
    <w:basedOn w:val="a0"/>
    <w:link w:val="af1"/>
    <w:rsid w:val="00772F85"/>
    <w:rPr>
      <w:rFonts w:ascii="Times New Roman" w:eastAsia="Times New Roman" w:hAnsi="Times New Roman"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49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орен колонтитул Знак1"/>
    <w:link w:val="a3"/>
    <w:rsid w:val="00785498"/>
    <w:rPr>
      <w:sz w:val="24"/>
      <w:szCs w:val="24"/>
      <w:lang w:eastAsia="bg-BG"/>
    </w:rPr>
  </w:style>
  <w:style w:type="character" w:customStyle="1" w:styleId="a4">
    <w:name w:val="Долен колонтитул Знак"/>
    <w:link w:val="a5"/>
    <w:rsid w:val="00785498"/>
    <w:rPr>
      <w:sz w:val="24"/>
      <w:szCs w:val="24"/>
      <w:lang w:eastAsia="bg-BG"/>
    </w:rPr>
  </w:style>
  <w:style w:type="character" w:customStyle="1" w:styleId="FontStyle33">
    <w:name w:val="Font Style33"/>
    <w:uiPriority w:val="99"/>
    <w:rsid w:val="00785498"/>
    <w:rPr>
      <w:rFonts w:ascii="Cambria" w:hAnsi="Cambria" w:cs="Cambria"/>
      <w:sz w:val="16"/>
      <w:szCs w:val="16"/>
    </w:rPr>
  </w:style>
  <w:style w:type="character" w:customStyle="1" w:styleId="a6">
    <w:name w:val="Основен текст_"/>
    <w:link w:val="10"/>
    <w:uiPriority w:val="99"/>
    <w:rsid w:val="00785498"/>
    <w:rPr>
      <w:sz w:val="21"/>
      <w:szCs w:val="21"/>
      <w:shd w:val="clear" w:color="auto" w:fill="FFFFFF"/>
    </w:rPr>
  </w:style>
  <w:style w:type="character" w:customStyle="1" w:styleId="a7">
    <w:name w:val="Основен текст Знак"/>
    <w:link w:val="a8"/>
    <w:rsid w:val="00785498"/>
    <w:rPr>
      <w:sz w:val="24"/>
      <w:szCs w:val="24"/>
      <w:lang w:val="en-GB"/>
    </w:rPr>
  </w:style>
  <w:style w:type="character" w:customStyle="1" w:styleId="a9">
    <w:name w:val="Основен текст с отстъп Знак"/>
    <w:link w:val="aa"/>
    <w:rsid w:val="00785498"/>
    <w:rPr>
      <w:sz w:val="24"/>
      <w:szCs w:val="24"/>
      <w:lang w:val="en-US"/>
    </w:rPr>
  </w:style>
  <w:style w:type="character" w:styleId="ab">
    <w:name w:val="page number"/>
    <w:rsid w:val="00785498"/>
    <w:rPr>
      <w:rFonts w:cs="Times New Roman"/>
      <w:color w:val="000000"/>
      <w:spacing w:val="0"/>
      <w:w w:val="100"/>
      <w:position w:val="0"/>
      <w:sz w:val="24"/>
      <w:szCs w:val="24"/>
      <w:lang w:val="bg-BG"/>
    </w:rPr>
  </w:style>
  <w:style w:type="paragraph" w:styleId="a8">
    <w:name w:val="Body Text"/>
    <w:basedOn w:val="a"/>
    <w:link w:val="a7"/>
    <w:rsid w:val="00785498"/>
    <w:rPr>
      <w:rFonts w:asciiTheme="minorHAnsi" w:eastAsiaTheme="minorHAnsi" w:hAnsiTheme="minorHAnsi" w:cstheme="minorBidi"/>
      <w:lang w:val="en-GB"/>
    </w:rPr>
  </w:style>
  <w:style w:type="character" w:customStyle="1" w:styleId="11">
    <w:name w:val="Основен текст Знак1"/>
    <w:basedOn w:val="a0"/>
    <w:uiPriority w:val="99"/>
    <w:semiHidden/>
    <w:rsid w:val="00785498"/>
    <w:rPr>
      <w:rFonts w:ascii="Times New Roman" w:eastAsia="Times New Roman" w:hAnsi="Times New Roman" w:cs="Times New Roman"/>
      <w:sz w:val="24"/>
      <w:szCs w:val="24"/>
      <w:lang w:val="en-US"/>
    </w:rPr>
  </w:style>
  <w:style w:type="paragraph" w:styleId="aa">
    <w:name w:val="Body Text Indent"/>
    <w:basedOn w:val="a"/>
    <w:link w:val="a9"/>
    <w:rsid w:val="00785498"/>
    <w:pPr>
      <w:spacing w:after="120"/>
      <w:ind w:left="360"/>
    </w:pPr>
    <w:rPr>
      <w:rFonts w:asciiTheme="minorHAnsi" w:eastAsiaTheme="minorHAnsi" w:hAnsiTheme="minorHAnsi" w:cstheme="minorBidi"/>
    </w:rPr>
  </w:style>
  <w:style w:type="character" w:customStyle="1" w:styleId="12">
    <w:name w:val="Основен текст с отстъп Знак1"/>
    <w:basedOn w:val="a0"/>
    <w:uiPriority w:val="99"/>
    <w:semiHidden/>
    <w:rsid w:val="00785498"/>
    <w:rPr>
      <w:rFonts w:ascii="Times New Roman" w:eastAsia="Times New Roman" w:hAnsi="Times New Roman" w:cs="Times New Roman"/>
      <w:sz w:val="24"/>
      <w:szCs w:val="24"/>
      <w:lang w:val="en-US"/>
    </w:rPr>
  </w:style>
  <w:style w:type="paragraph" w:styleId="a5">
    <w:name w:val="footer"/>
    <w:basedOn w:val="a"/>
    <w:link w:val="a4"/>
    <w:rsid w:val="00785498"/>
    <w:pPr>
      <w:tabs>
        <w:tab w:val="center" w:pos="4536"/>
        <w:tab w:val="right" w:pos="9072"/>
      </w:tabs>
    </w:pPr>
    <w:rPr>
      <w:rFonts w:asciiTheme="minorHAnsi" w:eastAsiaTheme="minorHAnsi" w:hAnsiTheme="minorHAnsi" w:cstheme="minorBidi"/>
      <w:lang w:val="bg-BG" w:eastAsia="bg-BG"/>
    </w:rPr>
  </w:style>
  <w:style w:type="character" w:customStyle="1" w:styleId="13">
    <w:name w:val="Долен колонтитул Знак1"/>
    <w:basedOn w:val="a0"/>
    <w:uiPriority w:val="99"/>
    <w:semiHidden/>
    <w:rsid w:val="00785498"/>
    <w:rPr>
      <w:rFonts w:ascii="Times New Roman" w:eastAsia="Times New Roman" w:hAnsi="Times New Roman" w:cs="Times New Roman"/>
      <w:sz w:val="24"/>
      <w:szCs w:val="24"/>
      <w:lang w:val="en-US"/>
    </w:rPr>
  </w:style>
  <w:style w:type="paragraph" w:customStyle="1" w:styleId="10">
    <w:name w:val="Основен текст1"/>
    <w:basedOn w:val="a"/>
    <w:link w:val="a6"/>
    <w:uiPriority w:val="99"/>
    <w:rsid w:val="00785498"/>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val="bg-BG"/>
    </w:rPr>
  </w:style>
  <w:style w:type="paragraph" w:customStyle="1" w:styleId="Style11">
    <w:name w:val="Style11"/>
    <w:basedOn w:val="a"/>
    <w:uiPriority w:val="99"/>
    <w:rsid w:val="00785498"/>
    <w:pPr>
      <w:widowControl w:val="0"/>
      <w:autoSpaceDE w:val="0"/>
      <w:autoSpaceDN w:val="0"/>
      <w:adjustRightInd w:val="0"/>
    </w:pPr>
    <w:rPr>
      <w:lang w:val="bg-BG" w:eastAsia="bg-BG"/>
    </w:rPr>
  </w:style>
  <w:style w:type="paragraph" w:styleId="ac">
    <w:name w:val="No Spacing"/>
    <w:uiPriority w:val="1"/>
    <w:qFormat/>
    <w:rsid w:val="00785498"/>
    <w:pPr>
      <w:spacing w:after="0" w:line="240" w:lineRule="auto"/>
    </w:pPr>
    <w:rPr>
      <w:rFonts w:ascii="Times New Roman" w:eastAsia="Times New Roman" w:hAnsi="Times New Roman" w:cs="Times New Roman"/>
      <w:sz w:val="24"/>
      <w:szCs w:val="20"/>
      <w:lang w:val="en-US"/>
    </w:rPr>
  </w:style>
  <w:style w:type="paragraph" w:customStyle="1" w:styleId="Style3">
    <w:name w:val="Style3"/>
    <w:basedOn w:val="a"/>
    <w:uiPriority w:val="99"/>
    <w:rsid w:val="00785498"/>
    <w:pPr>
      <w:widowControl w:val="0"/>
      <w:autoSpaceDE w:val="0"/>
      <w:autoSpaceDN w:val="0"/>
      <w:adjustRightInd w:val="0"/>
      <w:spacing w:line="209" w:lineRule="exact"/>
      <w:jc w:val="both"/>
    </w:pPr>
    <w:rPr>
      <w:lang w:val="bg-BG" w:eastAsia="bg-BG"/>
    </w:rPr>
  </w:style>
  <w:style w:type="paragraph" w:styleId="a3">
    <w:name w:val="header"/>
    <w:basedOn w:val="a"/>
    <w:link w:val="1"/>
    <w:rsid w:val="00785498"/>
    <w:pPr>
      <w:tabs>
        <w:tab w:val="center" w:pos="4536"/>
        <w:tab w:val="right" w:pos="9072"/>
      </w:tabs>
    </w:pPr>
    <w:rPr>
      <w:rFonts w:asciiTheme="minorHAnsi" w:eastAsiaTheme="minorHAnsi" w:hAnsiTheme="minorHAnsi" w:cstheme="minorBidi"/>
      <w:lang w:val="bg-BG" w:eastAsia="bg-BG"/>
    </w:rPr>
  </w:style>
  <w:style w:type="character" w:customStyle="1" w:styleId="ad">
    <w:name w:val="Горен колонтитул Знак"/>
    <w:basedOn w:val="a0"/>
    <w:uiPriority w:val="99"/>
    <w:semiHidden/>
    <w:rsid w:val="00785498"/>
    <w:rPr>
      <w:rFonts w:ascii="Times New Roman" w:eastAsia="Times New Roman" w:hAnsi="Times New Roman" w:cs="Times New Roman"/>
      <w:sz w:val="24"/>
      <w:szCs w:val="24"/>
      <w:lang w:val="en-US"/>
    </w:rPr>
  </w:style>
  <w:style w:type="paragraph" w:customStyle="1" w:styleId="Style15">
    <w:name w:val="Style15"/>
    <w:basedOn w:val="a"/>
    <w:uiPriority w:val="99"/>
    <w:rsid w:val="00785498"/>
    <w:pPr>
      <w:widowControl w:val="0"/>
      <w:autoSpaceDE w:val="0"/>
      <w:autoSpaceDN w:val="0"/>
      <w:adjustRightInd w:val="0"/>
      <w:spacing w:line="281" w:lineRule="exact"/>
      <w:ind w:hanging="353"/>
      <w:jc w:val="both"/>
    </w:pPr>
  </w:style>
  <w:style w:type="paragraph" w:customStyle="1" w:styleId="Style34">
    <w:name w:val="Style34"/>
    <w:basedOn w:val="a"/>
    <w:uiPriority w:val="99"/>
    <w:rsid w:val="00785498"/>
    <w:pPr>
      <w:widowControl w:val="0"/>
      <w:autoSpaceDE w:val="0"/>
      <w:autoSpaceDN w:val="0"/>
      <w:adjustRightInd w:val="0"/>
      <w:spacing w:line="266" w:lineRule="exact"/>
      <w:jc w:val="both"/>
    </w:pPr>
  </w:style>
  <w:style w:type="character" w:customStyle="1" w:styleId="FontStyle88">
    <w:name w:val="Font Style88"/>
    <w:uiPriority w:val="99"/>
    <w:rsid w:val="00785498"/>
    <w:rPr>
      <w:rFonts w:ascii="Times New Roman" w:hAnsi="Times New Roman" w:cs="Times New Roman"/>
      <w:sz w:val="22"/>
      <w:szCs w:val="22"/>
    </w:rPr>
  </w:style>
  <w:style w:type="character" w:customStyle="1" w:styleId="100">
    <w:name w:val="Основен текст (10)_"/>
    <w:link w:val="101"/>
    <w:rsid w:val="00785498"/>
    <w:rPr>
      <w:rFonts w:ascii="Arial" w:eastAsia="Arial" w:hAnsi="Arial" w:cs="Arial"/>
      <w:i/>
      <w:iCs/>
      <w:shd w:val="clear" w:color="auto" w:fill="FFFFFF"/>
    </w:rPr>
  </w:style>
  <w:style w:type="character" w:customStyle="1" w:styleId="102">
    <w:name w:val="Основен текст (10) + Не е курсив"/>
    <w:rsid w:val="00785498"/>
    <w:rPr>
      <w:rFonts w:ascii="Arial" w:eastAsia="Arial" w:hAnsi="Arial" w:cs="Arial"/>
      <w:i/>
      <w:iCs/>
      <w:color w:val="000000"/>
      <w:spacing w:val="0"/>
      <w:w w:val="100"/>
      <w:position w:val="0"/>
      <w:shd w:val="clear" w:color="auto" w:fill="FFFFFF"/>
      <w:lang w:val="bg-BG"/>
    </w:rPr>
  </w:style>
  <w:style w:type="paragraph" w:customStyle="1" w:styleId="101">
    <w:name w:val="Основен текст (10)"/>
    <w:basedOn w:val="a"/>
    <w:link w:val="100"/>
    <w:rsid w:val="00785498"/>
    <w:pPr>
      <w:widowControl w:val="0"/>
      <w:shd w:val="clear" w:color="auto" w:fill="FFFFFF"/>
      <w:spacing w:line="313" w:lineRule="exact"/>
      <w:ind w:hanging="720"/>
      <w:jc w:val="both"/>
    </w:pPr>
    <w:rPr>
      <w:rFonts w:ascii="Arial" w:eastAsia="Arial" w:hAnsi="Arial" w:cs="Arial"/>
      <w:i/>
      <w:iCs/>
      <w:sz w:val="22"/>
      <w:szCs w:val="22"/>
      <w:lang w:val="bg-BG"/>
    </w:rPr>
  </w:style>
  <w:style w:type="paragraph" w:customStyle="1" w:styleId="31">
    <w:name w:val="Заглавие #31"/>
    <w:basedOn w:val="a"/>
    <w:uiPriority w:val="99"/>
    <w:rsid w:val="00785498"/>
    <w:pPr>
      <w:shd w:val="clear" w:color="auto" w:fill="FFFFFF"/>
      <w:spacing w:after="240" w:line="240" w:lineRule="atLeast"/>
      <w:ind w:hanging="360"/>
      <w:outlineLvl w:val="2"/>
    </w:pPr>
    <w:rPr>
      <w:rFonts w:eastAsia="Calibri"/>
      <w:b/>
      <w:bCs/>
      <w:color w:val="000000"/>
      <w:sz w:val="23"/>
      <w:szCs w:val="23"/>
      <w:lang w:val="bg-BG" w:eastAsia="bg-BG"/>
    </w:rPr>
  </w:style>
  <w:style w:type="character" w:customStyle="1" w:styleId="32">
    <w:name w:val="Заглавие #32"/>
    <w:uiPriority w:val="99"/>
    <w:rsid w:val="00785498"/>
    <w:rPr>
      <w:sz w:val="23"/>
      <w:szCs w:val="23"/>
      <w:u w:val="single"/>
      <w:shd w:val="clear" w:color="auto" w:fill="FFFFFF"/>
    </w:rPr>
  </w:style>
  <w:style w:type="paragraph" w:styleId="ae">
    <w:name w:val="List Paragraph"/>
    <w:basedOn w:val="a"/>
    <w:link w:val="af"/>
    <w:qFormat/>
    <w:rsid w:val="00785498"/>
    <w:pPr>
      <w:ind w:left="720"/>
      <w:contextualSpacing/>
    </w:pPr>
  </w:style>
  <w:style w:type="character" w:customStyle="1" w:styleId="af">
    <w:name w:val="Списък на абзаци Знак"/>
    <w:link w:val="ae"/>
    <w:locked/>
    <w:rsid w:val="00B8037F"/>
    <w:rPr>
      <w:rFonts w:ascii="Times New Roman" w:eastAsia="Times New Roman" w:hAnsi="Times New Roman" w:cs="Times New Roman"/>
      <w:sz w:val="24"/>
      <w:szCs w:val="24"/>
      <w:lang w:val="en-US"/>
    </w:rPr>
  </w:style>
  <w:style w:type="paragraph" w:styleId="af0">
    <w:name w:val="List"/>
    <w:basedOn w:val="a"/>
    <w:rsid w:val="003952FD"/>
    <w:pPr>
      <w:ind w:left="283" w:hanging="283"/>
    </w:pPr>
    <w:rPr>
      <w:lang w:val="en-GB"/>
    </w:rPr>
  </w:style>
  <w:style w:type="paragraph" w:styleId="af1">
    <w:name w:val="Title"/>
    <w:basedOn w:val="a"/>
    <w:link w:val="af2"/>
    <w:qFormat/>
    <w:rsid w:val="00772F85"/>
    <w:pPr>
      <w:jc w:val="center"/>
    </w:pPr>
    <w:rPr>
      <w:sz w:val="32"/>
      <w:lang w:val="bg-BG"/>
    </w:rPr>
  </w:style>
  <w:style w:type="character" w:customStyle="1" w:styleId="af2">
    <w:name w:val="Заглавие Знак"/>
    <w:basedOn w:val="a0"/>
    <w:link w:val="af1"/>
    <w:rsid w:val="00772F85"/>
    <w:rPr>
      <w:rFonts w:ascii="Times New Roman" w:eastAsia="Times New Roma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4826</Words>
  <Characters>27513</Characters>
  <Application>Microsoft Office Word</Application>
  <DocSecurity>0</DocSecurity>
  <Lines>229</Lines>
  <Paragraphs>64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Krasteva</dc:creator>
  <cp:lastModifiedBy>User</cp:lastModifiedBy>
  <cp:revision>3</cp:revision>
  <dcterms:created xsi:type="dcterms:W3CDTF">2019-01-29T15:25:00Z</dcterms:created>
  <dcterms:modified xsi:type="dcterms:W3CDTF">2019-04-10T06:12:00Z</dcterms:modified>
</cp:coreProperties>
</file>